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E0A" w:rsidRDefault="000A1E0A">
      <w:pPr>
        <w:rPr>
          <w:rFonts w:ascii="宋体" w:hAnsi="宋体"/>
          <w:sz w:val="2"/>
          <w:shd w:val="clear" w:color="auto" w:fill="FFFFFF"/>
        </w:rPr>
      </w:pPr>
    </w:p>
    <w:p w:rsidR="000A1E0A" w:rsidRDefault="00180897">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沈阳润田食品饮料有限公司</w:t>
      </w:r>
    </w:p>
    <w:p w:rsidR="000A1E0A" w:rsidRDefault="00180897">
      <w:pPr>
        <w:spacing w:line="300" w:lineRule="auto"/>
        <w:jc w:val="center"/>
        <w:rPr>
          <w:rFonts w:ascii="宋体" w:hAnsi="宋体"/>
          <w:b/>
          <w:sz w:val="56"/>
          <w:szCs w:val="56"/>
          <w:shd w:val="clear" w:color="auto" w:fill="FFFFFF"/>
        </w:rPr>
      </w:pPr>
      <w:r>
        <w:rPr>
          <w:rFonts w:ascii="宋体" w:hAnsi="宋体" w:hint="eastAsia"/>
          <w:b/>
          <w:sz w:val="46"/>
          <w:szCs w:val="56"/>
          <w:shd w:val="clear" w:color="auto" w:fill="FFFFFF"/>
        </w:rPr>
        <w:t>成品和原辅材料装卸项目</w:t>
      </w:r>
    </w:p>
    <w:p w:rsidR="000A1E0A" w:rsidRDefault="000A1E0A">
      <w:pPr>
        <w:jc w:val="center"/>
        <w:rPr>
          <w:rFonts w:ascii="宋体" w:hAnsi="宋体"/>
          <w:b/>
          <w:bCs/>
          <w:sz w:val="44"/>
          <w:szCs w:val="44"/>
          <w:shd w:val="clear" w:color="auto" w:fill="FFFFFF"/>
        </w:rPr>
      </w:pPr>
    </w:p>
    <w:p w:rsidR="000A1E0A" w:rsidRDefault="000A1E0A">
      <w:pPr>
        <w:jc w:val="center"/>
        <w:rPr>
          <w:rFonts w:ascii="宋体" w:hAnsi="宋体"/>
          <w:b/>
          <w:bCs/>
          <w:sz w:val="44"/>
          <w:szCs w:val="44"/>
          <w:shd w:val="clear" w:color="auto" w:fill="FFFFFF"/>
        </w:rPr>
      </w:pPr>
    </w:p>
    <w:p w:rsidR="000A1E0A" w:rsidRDefault="00180897">
      <w:pPr>
        <w:jc w:val="center"/>
        <w:rPr>
          <w:rFonts w:ascii="宋体" w:hAnsi="宋体"/>
          <w:b/>
          <w:bCs/>
          <w:sz w:val="72"/>
          <w:szCs w:val="72"/>
          <w:shd w:val="clear" w:color="auto" w:fill="FFFFFF"/>
        </w:rPr>
      </w:pPr>
      <w:r>
        <w:rPr>
          <w:rFonts w:ascii="宋体" w:hAnsi="宋体" w:hint="eastAsia"/>
          <w:b/>
          <w:sz w:val="72"/>
          <w:szCs w:val="72"/>
          <w:shd w:val="clear" w:color="auto" w:fill="FFFFFF"/>
        </w:rPr>
        <w:t>邀标文件</w:t>
      </w:r>
    </w:p>
    <w:p w:rsidR="000A1E0A" w:rsidRDefault="000A1E0A">
      <w:pPr>
        <w:rPr>
          <w:rFonts w:ascii="宋体" w:hAnsi="宋体"/>
          <w:sz w:val="44"/>
          <w:shd w:val="clear" w:color="auto" w:fill="FFFFFF"/>
        </w:rPr>
      </w:pPr>
    </w:p>
    <w:p w:rsidR="000A1E0A" w:rsidRDefault="000A1E0A">
      <w:pPr>
        <w:rPr>
          <w:rFonts w:ascii="宋体" w:hAnsi="宋体"/>
          <w:sz w:val="2"/>
          <w:shd w:val="clear" w:color="auto" w:fill="FFFFFF"/>
        </w:rPr>
      </w:pPr>
    </w:p>
    <w:p w:rsidR="000A1E0A" w:rsidRDefault="000A1E0A">
      <w:pPr>
        <w:rPr>
          <w:rFonts w:ascii="宋体" w:hAnsi="宋体"/>
          <w:sz w:val="28"/>
          <w:shd w:val="clear" w:color="auto" w:fill="FFFFFF"/>
        </w:rPr>
      </w:pPr>
    </w:p>
    <w:p w:rsidR="000A1E0A" w:rsidRDefault="000A1E0A">
      <w:pPr>
        <w:rPr>
          <w:rFonts w:ascii="宋体" w:hAnsi="宋体"/>
          <w:sz w:val="28"/>
          <w:shd w:val="clear" w:color="auto" w:fill="FFFFFF"/>
        </w:rPr>
      </w:pPr>
    </w:p>
    <w:p w:rsidR="000A1E0A" w:rsidRDefault="000A1E0A">
      <w:pPr>
        <w:rPr>
          <w:rFonts w:ascii="宋体" w:hAnsi="宋体"/>
          <w:sz w:val="30"/>
          <w:shd w:val="clear" w:color="auto" w:fill="FFFFFF"/>
        </w:rPr>
      </w:pPr>
    </w:p>
    <w:p w:rsidR="000A1E0A" w:rsidRDefault="000A1E0A">
      <w:pPr>
        <w:rPr>
          <w:rFonts w:ascii="宋体" w:hAnsi="宋体"/>
          <w:sz w:val="28"/>
          <w:shd w:val="clear" w:color="auto" w:fill="FFFFFF"/>
        </w:rPr>
      </w:pPr>
    </w:p>
    <w:p w:rsidR="000A1E0A" w:rsidRDefault="000A1E0A">
      <w:pPr>
        <w:tabs>
          <w:tab w:val="left" w:pos="6920"/>
        </w:tabs>
        <w:spacing w:line="300" w:lineRule="auto"/>
        <w:ind w:left="360"/>
        <w:rPr>
          <w:rFonts w:ascii="宋体" w:hAnsi="宋体"/>
          <w:sz w:val="36"/>
          <w:szCs w:val="36"/>
          <w:shd w:val="clear" w:color="auto" w:fill="FFFFFF"/>
        </w:rPr>
      </w:pPr>
    </w:p>
    <w:p w:rsidR="000A1E0A" w:rsidRDefault="000A1E0A">
      <w:pPr>
        <w:tabs>
          <w:tab w:val="left" w:pos="6920"/>
        </w:tabs>
        <w:spacing w:line="300" w:lineRule="auto"/>
        <w:ind w:left="360"/>
        <w:rPr>
          <w:rFonts w:ascii="宋体" w:hAnsi="宋体"/>
          <w:sz w:val="36"/>
          <w:shd w:val="clear" w:color="auto" w:fill="FFFFFF"/>
        </w:rPr>
      </w:pPr>
    </w:p>
    <w:p w:rsidR="000A1E0A" w:rsidRDefault="000A1E0A">
      <w:pPr>
        <w:spacing w:line="300" w:lineRule="auto"/>
        <w:ind w:firstLineChars="600" w:firstLine="2160"/>
        <w:rPr>
          <w:rFonts w:ascii="宋体" w:hAnsi="宋体"/>
          <w:sz w:val="36"/>
          <w:shd w:val="clear" w:color="auto" w:fill="FFFFFF"/>
        </w:rPr>
      </w:pPr>
    </w:p>
    <w:p w:rsidR="000A1E0A" w:rsidRDefault="000A1E0A">
      <w:pPr>
        <w:rPr>
          <w:rFonts w:ascii="宋体" w:hAnsi="宋体"/>
          <w:sz w:val="38"/>
          <w:shd w:val="clear" w:color="auto" w:fill="FFFFFF"/>
        </w:rPr>
      </w:pPr>
    </w:p>
    <w:p w:rsidR="000A1E0A" w:rsidRDefault="000A1E0A">
      <w:pPr>
        <w:rPr>
          <w:rFonts w:ascii="宋体" w:hAnsi="宋体"/>
          <w:sz w:val="38"/>
          <w:shd w:val="clear" w:color="auto" w:fill="FFFFFF"/>
        </w:rPr>
      </w:pPr>
    </w:p>
    <w:p w:rsidR="000A1E0A" w:rsidRDefault="000A1E0A">
      <w:pPr>
        <w:rPr>
          <w:rFonts w:ascii="宋体" w:hAnsi="宋体"/>
          <w:sz w:val="38"/>
          <w:shd w:val="clear" w:color="auto" w:fill="FFFFFF"/>
        </w:rPr>
      </w:pPr>
    </w:p>
    <w:p w:rsidR="000A1E0A" w:rsidRDefault="000A1E0A">
      <w:pPr>
        <w:rPr>
          <w:rFonts w:ascii="宋体" w:hAnsi="宋体"/>
          <w:sz w:val="38"/>
          <w:shd w:val="clear" w:color="auto" w:fill="FFFFFF"/>
        </w:rPr>
      </w:pPr>
    </w:p>
    <w:p w:rsidR="000A1E0A" w:rsidRDefault="00180897">
      <w:pPr>
        <w:jc w:val="center"/>
        <w:rPr>
          <w:rFonts w:ascii="宋体" w:hAnsi="宋体"/>
          <w:b/>
          <w:color w:val="000000"/>
          <w:sz w:val="38"/>
        </w:rPr>
      </w:pPr>
      <w:r>
        <w:rPr>
          <w:rFonts w:ascii="宋体" w:hAnsi="宋体" w:hint="eastAsia"/>
          <w:b/>
          <w:color w:val="000000"/>
          <w:sz w:val="38"/>
        </w:rPr>
        <w:t>沈阳润田食品饮料有限公司</w:t>
      </w:r>
    </w:p>
    <w:p w:rsidR="000A1E0A" w:rsidRDefault="00180897">
      <w:pPr>
        <w:spacing w:line="360" w:lineRule="auto"/>
        <w:jc w:val="center"/>
        <w:rPr>
          <w:rFonts w:ascii="宋体" w:hAnsi="宋体"/>
          <w:color w:val="000000"/>
          <w:spacing w:val="40"/>
          <w:sz w:val="36"/>
        </w:rPr>
      </w:pPr>
      <w:r>
        <w:rPr>
          <w:rFonts w:ascii="宋体" w:hAnsi="宋体" w:hint="eastAsia"/>
          <w:color w:val="000000"/>
          <w:spacing w:val="-12"/>
          <w:sz w:val="36"/>
        </w:rPr>
        <w:t>202</w:t>
      </w:r>
      <w:r w:rsidR="00EF15A7">
        <w:rPr>
          <w:rFonts w:ascii="宋体" w:hAnsi="宋体" w:hint="eastAsia"/>
          <w:color w:val="000000"/>
          <w:spacing w:val="-12"/>
          <w:sz w:val="36"/>
        </w:rPr>
        <w:t>2</w:t>
      </w:r>
      <w:r>
        <w:rPr>
          <w:rFonts w:ascii="宋体" w:hAnsi="宋体" w:hint="eastAsia"/>
          <w:color w:val="000000"/>
          <w:spacing w:val="40"/>
          <w:sz w:val="36"/>
        </w:rPr>
        <w:t>年</w:t>
      </w:r>
      <w:r w:rsidR="00263252">
        <w:rPr>
          <w:rFonts w:ascii="宋体" w:hAnsi="宋体" w:hint="eastAsia"/>
          <w:color w:val="000000"/>
          <w:spacing w:val="40"/>
          <w:sz w:val="36"/>
        </w:rPr>
        <w:t xml:space="preserve">  </w:t>
      </w:r>
      <w:r>
        <w:rPr>
          <w:rFonts w:ascii="宋体" w:hAnsi="宋体" w:hint="eastAsia"/>
          <w:color w:val="000000"/>
          <w:spacing w:val="40"/>
          <w:sz w:val="36"/>
        </w:rPr>
        <w:t>月</w:t>
      </w:r>
      <w:r w:rsidR="00263252">
        <w:rPr>
          <w:rFonts w:ascii="宋体" w:hAnsi="宋体" w:hint="eastAsia"/>
          <w:color w:val="000000"/>
          <w:spacing w:val="40"/>
          <w:sz w:val="36"/>
        </w:rPr>
        <w:t xml:space="preserve">    日</w:t>
      </w:r>
    </w:p>
    <w:p w:rsidR="000A1E0A" w:rsidRDefault="000A1E0A">
      <w:pPr>
        <w:spacing w:line="360" w:lineRule="auto"/>
        <w:jc w:val="center"/>
        <w:rPr>
          <w:rFonts w:ascii="宋体" w:hAnsi="宋体"/>
          <w:color w:val="000000"/>
        </w:rPr>
      </w:pPr>
    </w:p>
    <w:p w:rsidR="000A1E0A" w:rsidRDefault="000A1E0A">
      <w:pPr>
        <w:spacing w:line="360" w:lineRule="auto"/>
        <w:rPr>
          <w:rFonts w:ascii="宋体" w:hAnsi="宋体"/>
          <w:color w:val="000000"/>
        </w:rPr>
      </w:pPr>
    </w:p>
    <w:p w:rsidR="000A1E0A" w:rsidRDefault="00180897">
      <w:pPr>
        <w:ind w:leftChars="-202" w:left="-424" w:rightChars="-136" w:right="-286"/>
        <w:jc w:val="center"/>
        <w:outlineLvl w:val="0"/>
        <w:rPr>
          <w:rFonts w:ascii="黑体" w:eastAsia="黑体" w:hAnsi="黑体" w:cs="宋体"/>
          <w:b/>
          <w:color w:val="000000"/>
          <w:sz w:val="28"/>
          <w:szCs w:val="28"/>
        </w:rPr>
      </w:pPr>
      <w:bookmarkStart w:id="0" w:name="_Toc262204676"/>
      <w:r>
        <w:rPr>
          <w:rFonts w:ascii="黑体" w:eastAsia="黑体" w:hAnsi="黑体" w:cs="宋体" w:hint="eastAsia"/>
          <w:b/>
          <w:sz w:val="28"/>
          <w:szCs w:val="28"/>
          <w:shd w:val="clear" w:color="auto" w:fill="FFFFFF"/>
        </w:rPr>
        <w:lastRenderedPageBreak/>
        <w:t>第一章投标邀</w:t>
      </w:r>
      <w:bookmarkEnd w:id="0"/>
      <w:r>
        <w:rPr>
          <w:rFonts w:ascii="黑体" w:eastAsia="黑体" w:hAnsi="黑体" w:cs="宋体" w:hint="eastAsia"/>
          <w:b/>
          <w:sz w:val="28"/>
          <w:szCs w:val="28"/>
          <w:shd w:val="clear" w:color="auto" w:fill="FFFFFF"/>
        </w:rPr>
        <w:t>请函</w:t>
      </w:r>
    </w:p>
    <w:p w:rsidR="000A1E0A" w:rsidRDefault="000A1E0A" w:rsidP="00EF15A7">
      <w:pPr>
        <w:spacing w:line="360" w:lineRule="auto"/>
        <w:ind w:firstLineChars="177" w:firstLine="425"/>
        <w:rPr>
          <w:rFonts w:ascii="宋体" w:hAnsi="宋体" w:cs="宋体"/>
          <w:sz w:val="24"/>
        </w:rPr>
      </w:pPr>
    </w:p>
    <w:p w:rsidR="000A1E0A" w:rsidRDefault="00180897">
      <w:pPr>
        <w:ind w:firstLineChars="200" w:firstLine="480"/>
        <w:rPr>
          <w:rFonts w:ascii="宋体" w:hAnsi="宋体"/>
          <w:color w:val="000000"/>
          <w:sz w:val="24"/>
        </w:rPr>
      </w:pPr>
      <w:r>
        <w:rPr>
          <w:rFonts w:ascii="宋体" w:hAnsi="宋体" w:hint="eastAsia"/>
          <w:color w:val="000000"/>
          <w:sz w:val="24"/>
        </w:rPr>
        <w:t>沈阳润田食品饮料有限公司</w:t>
      </w:r>
      <w:r>
        <w:rPr>
          <w:rFonts w:ascii="宋体" w:hAnsi="宋体" w:hint="eastAsia"/>
          <w:sz w:val="24"/>
        </w:rPr>
        <w:t>根据生产经营的需要，为</w:t>
      </w:r>
      <w:r>
        <w:rPr>
          <w:rFonts w:ascii="宋体" w:hAnsi="宋体"/>
          <w:sz w:val="24"/>
        </w:rPr>
        <w:t>降低成本，提高</w:t>
      </w:r>
      <w:r>
        <w:rPr>
          <w:rFonts w:ascii="宋体" w:hAnsi="宋体" w:hint="eastAsia"/>
          <w:sz w:val="24"/>
        </w:rPr>
        <w:t>服务</w:t>
      </w:r>
      <w:r>
        <w:rPr>
          <w:rFonts w:ascii="宋体" w:hAnsi="宋体"/>
          <w:sz w:val="24"/>
        </w:rPr>
        <w:t>质量以及管理水平，选择有实力、管理规范的公司进行长期的合作，</w:t>
      </w:r>
      <w:r>
        <w:rPr>
          <w:rFonts w:ascii="宋体" w:hAnsi="宋体" w:hint="eastAsia"/>
          <w:sz w:val="24"/>
        </w:rPr>
        <w:t>现对</w:t>
      </w:r>
      <w:r>
        <w:rPr>
          <w:rFonts w:ascii="宋体" w:hAnsi="宋体" w:hint="eastAsia"/>
          <w:sz w:val="24"/>
          <w:shd w:val="clear" w:color="auto" w:fill="FFFFFF"/>
        </w:rPr>
        <w:t>成品和原辅材料装卸</w:t>
      </w:r>
      <w:r>
        <w:rPr>
          <w:rFonts w:ascii="宋体" w:hAnsi="宋体" w:hint="eastAsia"/>
          <w:sz w:val="24"/>
        </w:rPr>
        <w:t>项目的承揽，</w:t>
      </w:r>
      <w:r>
        <w:rPr>
          <w:rFonts w:ascii="宋体" w:hAnsi="宋体" w:cs="宋体" w:hint="eastAsia"/>
          <w:sz w:val="24"/>
        </w:rPr>
        <w:t>遵循“公开、公平、公正和诚实信用”的原则进行邀标</w:t>
      </w:r>
      <w:r>
        <w:rPr>
          <w:rFonts w:ascii="宋体" w:hAnsi="宋体" w:cs="宋体" w:hint="eastAsia"/>
          <w:color w:val="000000"/>
          <w:sz w:val="24"/>
        </w:rPr>
        <w:t>，邀请贵公司参加此项目的投标，有关事项告知如下。</w:t>
      </w:r>
    </w:p>
    <w:p w:rsidR="000A1E0A" w:rsidRDefault="00180897">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rsidR="000A1E0A" w:rsidRDefault="00180897">
      <w:pPr>
        <w:spacing w:line="360" w:lineRule="auto"/>
        <w:ind w:firstLineChars="200" w:firstLine="480"/>
        <w:rPr>
          <w:rFonts w:ascii="宋体" w:hAnsi="宋体" w:cs="宋体"/>
          <w:color w:val="000000"/>
          <w:sz w:val="24"/>
        </w:rPr>
      </w:pPr>
      <w:r>
        <w:rPr>
          <w:rFonts w:ascii="宋体" w:hAnsi="宋体" w:cs="宋体" w:hint="eastAsia"/>
          <w:color w:val="000000"/>
          <w:sz w:val="24"/>
        </w:rPr>
        <w:t>本项目现投产有一条36000瓶/时瓶装水生产线，一条240</w:t>
      </w:r>
      <w:r>
        <w:rPr>
          <w:rFonts w:ascii="宋体" w:hAnsi="宋体" w:cs="宋体"/>
          <w:color w:val="000000"/>
          <w:sz w:val="24"/>
        </w:rPr>
        <w:t>00</w:t>
      </w:r>
      <w:r>
        <w:rPr>
          <w:rFonts w:ascii="宋体" w:hAnsi="宋体" w:cs="宋体" w:hint="eastAsia"/>
          <w:color w:val="000000"/>
          <w:sz w:val="24"/>
        </w:rPr>
        <w:t>瓶/时瓶装水生产线和一条</w:t>
      </w:r>
      <w:r>
        <w:rPr>
          <w:rFonts w:ascii="宋体" w:hAnsi="宋体" w:cs="宋体" w:hint="eastAsia"/>
          <w:color w:val="000000" w:themeColor="text1"/>
          <w:sz w:val="24"/>
        </w:rPr>
        <w:t>5000</w:t>
      </w:r>
      <w:r>
        <w:rPr>
          <w:rFonts w:ascii="宋体" w:hAnsi="宋体" w:cs="宋体" w:hint="eastAsia"/>
          <w:color w:val="000000"/>
          <w:sz w:val="24"/>
        </w:rPr>
        <w:t>瓶/时瓶装生产线以及配套的制胚、制盖生产。本项目内容为</w:t>
      </w:r>
      <w:r>
        <w:rPr>
          <w:rFonts w:ascii="宋体" w:hAnsi="宋体" w:hint="eastAsia"/>
          <w:sz w:val="24"/>
        </w:rPr>
        <w:t>上述生产项目所涉及的成品、原材料、五金物资、促销物料的装卸搬运。</w:t>
      </w:r>
    </w:p>
    <w:p w:rsidR="000A1E0A" w:rsidRDefault="00180897">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0A1E0A" w:rsidRDefault="00180897">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0A1E0A" w:rsidRDefault="00180897">
      <w:pPr>
        <w:spacing w:line="360" w:lineRule="auto"/>
        <w:ind w:firstLineChars="200" w:firstLine="480"/>
        <w:rPr>
          <w:rFonts w:ascii="宋体" w:hAnsi="宋体" w:cs="宋体"/>
          <w:color w:val="000000"/>
          <w:sz w:val="24"/>
        </w:rPr>
      </w:pPr>
      <w:r>
        <w:rPr>
          <w:rFonts w:ascii="宋体" w:hAnsi="宋体" w:cs="宋体" w:hint="eastAsia"/>
          <w:color w:val="000000"/>
          <w:sz w:val="24"/>
        </w:rPr>
        <w:t>1、资质：投标人必须具有国家颁发的独立企业法人营业执照、组织机构代码证、税务登记证等相关证件（或三证合一的营业执照），所有证件必须真实有效，注册资金在3万元以上。经营范围要求具有货物装卸服务资格。</w:t>
      </w:r>
    </w:p>
    <w:p w:rsidR="000A1E0A" w:rsidRDefault="00180897">
      <w:pPr>
        <w:spacing w:line="360" w:lineRule="auto"/>
        <w:ind w:firstLineChars="200" w:firstLine="480"/>
        <w:rPr>
          <w:rFonts w:ascii="宋体" w:hAnsi="宋体" w:cs="宋体"/>
          <w:color w:val="000000"/>
          <w:sz w:val="24"/>
        </w:rPr>
      </w:pPr>
      <w:r>
        <w:rPr>
          <w:rFonts w:ascii="宋体" w:hAnsi="宋体" w:hint="eastAsia"/>
          <w:color w:val="000000"/>
          <w:sz w:val="24"/>
        </w:rPr>
        <w:t>2、具有较强的作业人员组织能力，队伍稳定，满足实际作业要求.</w:t>
      </w:r>
    </w:p>
    <w:p w:rsidR="000A1E0A" w:rsidRDefault="00180897">
      <w:pPr>
        <w:spacing w:line="360" w:lineRule="auto"/>
        <w:ind w:firstLineChars="200" w:firstLine="480"/>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w:t>
      </w:r>
      <w:r>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0A1E0A" w:rsidRDefault="00180897">
      <w:pPr>
        <w:pStyle w:val="ac"/>
        <w:spacing w:line="420" w:lineRule="exact"/>
        <w:ind w:rightChars="-13" w:right="-27" w:firstLineChars="200" w:firstLine="480"/>
        <w:rPr>
          <w:rFonts w:hAnsi="宋体"/>
          <w:color w:val="000000"/>
          <w:sz w:val="24"/>
          <w:szCs w:val="24"/>
        </w:rPr>
      </w:pPr>
      <w:r>
        <w:rPr>
          <w:rFonts w:hAnsi="宋体" w:cs="宋体" w:hint="eastAsia"/>
          <w:color w:val="000000"/>
          <w:sz w:val="24"/>
        </w:rPr>
        <w:t>2</w:t>
      </w:r>
      <w:r>
        <w:rPr>
          <w:rFonts w:hAnsi="宋体" w:cs="宋体"/>
          <w:color w:val="000000"/>
          <w:sz w:val="24"/>
        </w:rPr>
        <w:t>.2</w:t>
      </w:r>
      <w:r>
        <w:rPr>
          <w:rFonts w:hAnsi="宋体" w:cs="宋体" w:hint="eastAsia"/>
          <w:color w:val="000000"/>
          <w:sz w:val="24"/>
        </w:rPr>
        <w:t>投递地点：</w:t>
      </w:r>
      <w:r>
        <w:rPr>
          <w:rFonts w:hAnsi="宋体" w:hint="eastAsia"/>
          <w:sz w:val="24"/>
        </w:rPr>
        <w:t>沈阳润田食品饮料有限公司</w:t>
      </w:r>
      <w:r>
        <w:rPr>
          <w:rFonts w:hAnsi="宋体" w:hint="eastAsia"/>
          <w:color w:val="000000"/>
          <w:sz w:val="24"/>
          <w:szCs w:val="24"/>
        </w:rPr>
        <w:t>沈阳市沈北新区辉山大街129号。</w:t>
      </w:r>
    </w:p>
    <w:p w:rsidR="000A1E0A" w:rsidRDefault="00180897">
      <w:pPr>
        <w:spacing w:line="420" w:lineRule="exact"/>
        <w:ind w:rightChars="-52" w:right="-109" w:firstLineChars="200" w:firstLine="480"/>
        <w:rPr>
          <w:rFonts w:ascii="宋体" w:hAnsi="宋体"/>
          <w:color w:val="000000"/>
          <w:sz w:val="24"/>
        </w:rPr>
      </w:pPr>
      <w:r>
        <w:rPr>
          <w:rFonts w:ascii="宋体" w:hAnsi="宋体"/>
          <w:color w:val="000000"/>
          <w:sz w:val="24"/>
        </w:rPr>
        <w:t>联 系 人：</w:t>
      </w:r>
      <w:r>
        <w:rPr>
          <w:rFonts w:ascii="宋体" w:hAnsi="宋体" w:hint="eastAsia"/>
          <w:color w:val="000000"/>
          <w:sz w:val="24"/>
        </w:rPr>
        <w:t>魏宏明</w:t>
      </w:r>
    </w:p>
    <w:p w:rsidR="000A1E0A" w:rsidRDefault="00180897">
      <w:pPr>
        <w:spacing w:line="420" w:lineRule="exact"/>
        <w:ind w:rightChars="-52" w:right="-109" w:firstLineChars="200" w:firstLine="480"/>
        <w:rPr>
          <w:rFonts w:ascii="宋体" w:hAnsi="宋体"/>
          <w:color w:val="000000"/>
          <w:sz w:val="24"/>
        </w:rPr>
      </w:pPr>
      <w:r>
        <w:rPr>
          <w:rFonts w:ascii="宋体" w:hAnsi="宋体"/>
          <w:color w:val="000000"/>
          <w:sz w:val="24"/>
        </w:rPr>
        <w:t>联系电话：</w:t>
      </w:r>
      <w:r>
        <w:rPr>
          <w:rFonts w:ascii="宋体" w:hAnsi="宋体" w:hint="eastAsia"/>
          <w:color w:val="000000"/>
          <w:sz w:val="24"/>
        </w:rPr>
        <w:t>024-88081929-8001    1</w:t>
      </w:r>
      <w:r w:rsidR="009B62A9">
        <w:rPr>
          <w:rFonts w:ascii="宋体" w:hAnsi="宋体" w:hint="eastAsia"/>
          <w:color w:val="000000"/>
          <w:sz w:val="24"/>
        </w:rPr>
        <w:t>9970056622</w:t>
      </w:r>
    </w:p>
    <w:p w:rsidR="000A1E0A" w:rsidRDefault="00180897">
      <w:pPr>
        <w:spacing w:line="360" w:lineRule="auto"/>
        <w:ind w:rightChars="-52" w:right="-109"/>
        <w:rPr>
          <w:rFonts w:ascii="宋体" w:hAnsi="宋体" w:cs="宋体"/>
          <w:color w:val="000000"/>
          <w:sz w:val="24"/>
        </w:rPr>
      </w:pPr>
      <w:r>
        <w:rPr>
          <w:rFonts w:ascii="宋体" w:hAnsi="宋体" w:cs="宋体" w:hint="eastAsia"/>
          <w:color w:val="000000"/>
          <w:sz w:val="24"/>
        </w:rPr>
        <w:t>2.3 投标文件投递的时间：202</w:t>
      </w:r>
      <w:r w:rsidR="00EF15A7">
        <w:rPr>
          <w:rFonts w:ascii="宋体" w:hAnsi="宋体" w:cs="宋体" w:hint="eastAsia"/>
          <w:color w:val="000000"/>
          <w:sz w:val="24"/>
        </w:rPr>
        <w:t>2</w:t>
      </w:r>
      <w:r>
        <w:rPr>
          <w:rFonts w:ascii="宋体" w:hAnsi="宋体" w:cs="宋体" w:hint="eastAsia"/>
          <w:color w:val="000000"/>
          <w:sz w:val="24"/>
        </w:rPr>
        <w:t>年12月1日</w:t>
      </w:r>
    </w:p>
    <w:p w:rsidR="000A1E0A" w:rsidRDefault="00180897">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kern w:val="0"/>
          <w:sz w:val="24"/>
          <w:szCs w:val="24"/>
        </w:rPr>
        <w:t>投标文件递交截止和开标时间、地点</w:t>
      </w:r>
    </w:p>
    <w:p w:rsidR="000A1E0A" w:rsidRPr="00F063FF" w:rsidRDefault="00180897">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sidRPr="00F063FF">
        <w:rPr>
          <w:rFonts w:ascii="宋体" w:hAnsi="宋体" w:cs="宋体" w:hint="eastAsia"/>
          <w:color w:val="000000"/>
          <w:sz w:val="24"/>
          <w:u w:val="single"/>
        </w:rPr>
        <w:t>202</w:t>
      </w:r>
      <w:r w:rsidR="00EF15A7" w:rsidRPr="00F063FF">
        <w:rPr>
          <w:rFonts w:ascii="宋体" w:hAnsi="宋体" w:cs="宋体" w:hint="eastAsia"/>
          <w:color w:val="000000"/>
          <w:sz w:val="24"/>
          <w:u w:val="single"/>
        </w:rPr>
        <w:t>2</w:t>
      </w:r>
      <w:r w:rsidRPr="00F063FF">
        <w:rPr>
          <w:rFonts w:ascii="宋体" w:hAnsi="宋体" w:cs="宋体" w:hint="eastAsia"/>
          <w:color w:val="000000"/>
          <w:sz w:val="24"/>
          <w:u w:val="single"/>
        </w:rPr>
        <w:t>年12月</w:t>
      </w:r>
      <w:r w:rsidR="00AB6AB2">
        <w:rPr>
          <w:rFonts w:ascii="宋体" w:hAnsi="宋体" w:cs="宋体" w:hint="eastAsia"/>
          <w:color w:val="000000"/>
          <w:sz w:val="24"/>
          <w:u w:val="single"/>
        </w:rPr>
        <w:t>5</w:t>
      </w:r>
      <w:r w:rsidRPr="00F063FF">
        <w:rPr>
          <w:rFonts w:ascii="宋体" w:hAnsi="宋体" w:cs="宋体" w:hint="eastAsia"/>
          <w:color w:val="000000"/>
          <w:sz w:val="24"/>
          <w:u w:val="single"/>
        </w:rPr>
        <w:t>日</w:t>
      </w:r>
      <w:r w:rsidR="00EF15A7" w:rsidRPr="00F063FF">
        <w:rPr>
          <w:rFonts w:ascii="宋体" w:hAnsi="宋体" w:cs="宋体" w:hint="eastAsia"/>
          <w:color w:val="000000"/>
          <w:sz w:val="24"/>
          <w:u w:val="single"/>
        </w:rPr>
        <w:t>16</w:t>
      </w:r>
      <w:r w:rsidRPr="00F063FF">
        <w:rPr>
          <w:rFonts w:ascii="宋体" w:hAnsi="宋体" w:cs="宋体" w:hint="eastAsia"/>
          <w:color w:val="000000"/>
          <w:sz w:val="24"/>
          <w:u w:val="single"/>
        </w:rPr>
        <w:t>时00分（北京时间）</w:t>
      </w:r>
    </w:p>
    <w:p w:rsidR="000A1E0A" w:rsidRDefault="00180897">
      <w:pPr>
        <w:spacing w:line="360" w:lineRule="auto"/>
        <w:ind w:rightChars="-52" w:right="-109"/>
        <w:rPr>
          <w:rFonts w:ascii="宋体" w:hAnsi="宋体" w:cs="宋体"/>
          <w:color w:val="000000"/>
          <w:sz w:val="24"/>
        </w:rPr>
      </w:pPr>
      <w:r w:rsidRPr="00F063FF">
        <w:rPr>
          <w:rFonts w:ascii="宋体" w:hAnsi="宋体" w:cs="宋体" w:hint="eastAsia"/>
          <w:color w:val="000000"/>
          <w:kern w:val="0"/>
          <w:sz w:val="24"/>
        </w:rPr>
        <w:t>3.2开标时间</w:t>
      </w:r>
      <w:r w:rsidRPr="00F063FF">
        <w:rPr>
          <w:rFonts w:ascii="宋体" w:hAnsi="宋体" w:cs="宋体" w:hint="eastAsia"/>
          <w:color w:val="000000"/>
          <w:sz w:val="24"/>
        </w:rPr>
        <w:t>为：</w:t>
      </w:r>
      <w:r w:rsidRPr="00F063FF">
        <w:rPr>
          <w:rFonts w:ascii="宋体" w:hAnsi="宋体" w:cs="宋体" w:hint="eastAsia"/>
          <w:color w:val="000000"/>
          <w:sz w:val="24"/>
          <w:u w:val="single"/>
        </w:rPr>
        <w:t>202</w:t>
      </w:r>
      <w:r w:rsidR="00EF15A7" w:rsidRPr="00F063FF">
        <w:rPr>
          <w:rFonts w:ascii="宋体" w:hAnsi="宋体" w:cs="宋体" w:hint="eastAsia"/>
          <w:color w:val="000000"/>
          <w:sz w:val="24"/>
          <w:u w:val="single"/>
        </w:rPr>
        <w:t>2</w:t>
      </w:r>
      <w:r w:rsidRPr="00F063FF">
        <w:rPr>
          <w:rFonts w:ascii="宋体" w:hAnsi="宋体" w:cs="宋体" w:hint="eastAsia"/>
          <w:color w:val="000000"/>
          <w:sz w:val="24"/>
          <w:u w:val="single"/>
        </w:rPr>
        <w:t>年12月</w:t>
      </w:r>
      <w:r w:rsidR="00AB6AB2">
        <w:rPr>
          <w:rFonts w:ascii="宋体" w:hAnsi="宋体" w:cs="宋体" w:hint="eastAsia"/>
          <w:color w:val="000000"/>
          <w:sz w:val="24"/>
          <w:u w:val="single"/>
        </w:rPr>
        <w:t>6</w:t>
      </w:r>
      <w:r w:rsidRPr="00F063FF">
        <w:rPr>
          <w:rFonts w:ascii="宋体" w:hAnsi="宋体" w:cs="宋体" w:hint="eastAsia"/>
          <w:color w:val="000000"/>
          <w:sz w:val="24"/>
          <w:u w:val="single"/>
        </w:rPr>
        <w:t>日9时00分（北京时间）</w:t>
      </w:r>
    </w:p>
    <w:p w:rsidR="000A1E0A" w:rsidRDefault="00180897">
      <w:pPr>
        <w:spacing w:line="360" w:lineRule="auto"/>
        <w:ind w:rightChars="-52" w:right="-109"/>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3</w:t>
      </w:r>
      <w:r>
        <w:rPr>
          <w:rFonts w:ascii="宋体" w:hAnsi="宋体" w:cs="宋体" w:hint="eastAsia"/>
          <w:color w:val="000000"/>
          <w:sz w:val="24"/>
        </w:rPr>
        <w:t>逾期送达（寄达）的或者未送达指定地点的投标文件，招标人不予受理。</w:t>
      </w:r>
      <w:bookmarkStart w:id="1" w:name="_Toc262204677"/>
    </w:p>
    <w:p w:rsidR="000A1E0A" w:rsidRDefault="00180897">
      <w:pPr>
        <w:spacing w:line="360" w:lineRule="auto"/>
        <w:ind w:rightChars="-52" w:right="-109"/>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4</w:t>
      </w:r>
      <w:r>
        <w:rPr>
          <w:rFonts w:ascii="宋体" w:hAnsi="宋体" w:cs="宋体" w:hint="eastAsia"/>
          <w:color w:val="000000"/>
          <w:sz w:val="24"/>
        </w:rPr>
        <w:t>本邀标不提供纸质文件，全部在</w:t>
      </w:r>
      <w:hyperlink r:id="rId7" w:history="1">
        <w:r>
          <w:rPr>
            <w:rStyle w:val="af6"/>
            <w:rFonts w:ascii="宋体" w:hAnsi="宋体" w:cs="宋体"/>
            <w:sz w:val="24"/>
          </w:rPr>
          <w:t>http://www.runtian.com.cn/</w:t>
        </w:r>
      </w:hyperlink>
      <w:r>
        <w:rPr>
          <w:rFonts w:ascii="宋体" w:hAnsi="宋体" w:cs="宋体" w:hint="eastAsia"/>
          <w:color w:val="000000"/>
          <w:sz w:val="24"/>
        </w:rPr>
        <w:t>招标文件中下载。</w:t>
      </w:r>
    </w:p>
    <w:bookmarkEnd w:id="1"/>
    <w:p w:rsidR="000A1E0A" w:rsidRDefault="000A1E0A">
      <w:pPr>
        <w:snapToGrid w:val="0"/>
        <w:spacing w:line="360" w:lineRule="auto"/>
        <w:rPr>
          <w:rFonts w:ascii="宋体" w:hAnsi="宋体" w:cs="宋体"/>
          <w:b/>
          <w:color w:val="000000"/>
          <w:sz w:val="24"/>
        </w:rPr>
      </w:pPr>
    </w:p>
    <w:p w:rsidR="000A1E0A" w:rsidRDefault="000A1E0A">
      <w:pPr>
        <w:snapToGrid w:val="0"/>
        <w:spacing w:line="360" w:lineRule="auto"/>
        <w:rPr>
          <w:rFonts w:ascii="宋体" w:hAnsi="宋体" w:cs="宋体"/>
          <w:b/>
          <w:color w:val="000000"/>
          <w:sz w:val="24"/>
        </w:rPr>
      </w:pPr>
    </w:p>
    <w:p w:rsidR="000A1E0A" w:rsidRDefault="000A1E0A">
      <w:pPr>
        <w:snapToGrid w:val="0"/>
        <w:spacing w:line="360" w:lineRule="auto"/>
        <w:rPr>
          <w:rFonts w:ascii="宋体" w:hAnsi="宋体" w:cs="宋体"/>
          <w:b/>
          <w:color w:val="000000"/>
          <w:sz w:val="24"/>
        </w:rPr>
      </w:pPr>
    </w:p>
    <w:p w:rsidR="000A1E0A" w:rsidRDefault="00180897">
      <w:pPr>
        <w:pStyle w:val="afe"/>
        <w:numPr>
          <w:ilvl w:val="0"/>
          <w:numId w:val="4"/>
        </w:numPr>
        <w:snapToGrid w:val="0"/>
        <w:spacing w:line="360" w:lineRule="auto"/>
        <w:ind w:firstLineChars="0"/>
        <w:jc w:val="center"/>
        <w:rPr>
          <w:rFonts w:ascii="黑体" w:eastAsia="黑体" w:hAnsi="黑体" w:cs="宋体"/>
          <w:b/>
          <w:color w:val="000000"/>
          <w:sz w:val="28"/>
          <w:szCs w:val="28"/>
        </w:rPr>
      </w:pPr>
      <w:r>
        <w:rPr>
          <w:rFonts w:ascii="黑体" w:eastAsia="黑体" w:hAnsi="黑体" w:cs="宋体" w:hint="eastAsia"/>
          <w:b/>
          <w:color w:val="000000"/>
          <w:sz w:val="28"/>
          <w:szCs w:val="28"/>
        </w:rPr>
        <w:t>投标人须知</w:t>
      </w:r>
    </w:p>
    <w:p w:rsidR="000A1E0A" w:rsidRDefault="00180897">
      <w:pPr>
        <w:pStyle w:val="afe"/>
        <w:numPr>
          <w:ilvl w:val="0"/>
          <w:numId w:val="5"/>
        </w:numPr>
        <w:snapToGrid w:val="0"/>
        <w:spacing w:line="340" w:lineRule="exact"/>
        <w:ind w:firstLineChars="0" w:hanging="358"/>
        <w:rPr>
          <w:rFonts w:ascii="宋体" w:hAnsi="宋体" w:cs="宋体"/>
          <w:b/>
          <w:color w:val="000000"/>
          <w:sz w:val="24"/>
        </w:rPr>
      </w:pPr>
      <w:r>
        <w:rPr>
          <w:rFonts w:ascii="宋体" w:hAnsi="宋体" w:cs="宋体" w:hint="eastAsia"/>
          <w:b/>
          <w:color w:val="000000"/>
          <w:sz w:val="24"/>
        </w:rPr>
        <w:lastRenderedPageBreak/>
        <w:t>项目说明</w:t>
      </w:r>
    </w:p>
    <w:p w:rsidR="000A1E0A" w:rsidRDefault="00180897">
      <w:pPr>
        <w:pStyle w:val="afe"/>
        <w:numPr>
          <w:ilvl w:val="0"/>
          <w:numId w:val="6"/>
        </w:numPr>
        <w:snapToGrid w:val="0"/>
        <w:spacing w:line="340" w:lineRule="exact"/>
        <w:ind w:firstLineChars="0"/>
        <w:rPr>
          <w:rFonts w:ascii="宋体" w:hAnsi="宋体"/>
          <w:sz w:val="24"/>
        </w:rPr>
      </w:pPr>
      <w:r>
        <w:rPr>
          <w:rFonts w:ascii="宋体" w:hAnsi="宋体" w:hint="eastAsia"/>
          <w:sz w:val="24"/>
        </w:rPr>
        <w:t>承揽工作内容：</w:t>
      </w:r>
    </w:p>
    <w:p w:rsidR="000A1E0A" w:rsidRDefault="00180897">
      <w:pPr>
        <w:snapToGrid w:val="0"/>
        <w:spacing w:line="340" w:lineRule="exact"/>
        <w:ind w:left="565"/>
        <w:rPr>
          <w:rFonts w:ascii="宋体" w:hAnsi="宋体"/>
          <w:sz w:val="24"/>
        </w:rPr>
      </w:pPr>
      <w:r>
        <w:rPr>
          <w:rFonts w:ascii="宋体" w:hAnsi="宋体" w:hint="eastAsia"/>
          <w:sz w:val="24"/>
        </w:rPr>
        <w:t>（1）将瓶装水成品</w:t>
      </w:r>
      <w:r>
        <w:rPr>
          <w:rFonts w:asciiTheme="minorEastAsia" w:eastAsiaTheme="minorEastAsia" w:hAnsiTheme="minorEastAsia" w:hint="eastAsia"/>
          <w:sz w:val="24"/>
        </w:rPr>
        <w:t>由第三方叉车公司叉到发货所指定车辆上后</w:t>
      </w:r>
      <w:r>
        <w:rPr>
          <w:rFonts w:ascii="宋体" w:hAnsi="宋体" w:hint="eastAsia"/>
          <w:sz w:val="24"/>
        </w:rPr>
        <w:t>搬运至运输车辆上，装卸配货产品及相关原材料。</w:t>
      </w:r>
    </w:p>
    <w:p w:rsidR="000A1E0A" w:rsidRDefault="00180897">
      <w:pPr>
        <w:snapToGrid w:val="0"/>
        <w:spacing w:line="340" w:lineRule="exact"/>
        <w:ind w:firstLineChars="250" w:firstLine="600"/>
        <w:rPr>
          <w:rFonts w:ascii="宋体" w:hAnsi="宋体"/>
          <w:sz w:val="24"/>
        </w:rPr>
      </w:pPr>
      <w:r>
        <w:rPr>
          <w:rFonts w:ascii="宋体" w:hAnsi="宋体" w:hint="eastAsia"/>
          <w:sz w:val="24"/>
        </w:rPr>
        <w:t>（2）瓶装水成品、原材料、促销物料、五金物资等卸货、装车。</w:t>
      </w:r>
    </w:p>
    <w:p w:rsidR="000A1E0A" w:rsidRDefault="00180897">
      <w:pPr>
        <w:snapToGrid w:val="0"/>
        <w:spacing w:line="340" w:lineRule="exact"/>
        <w:ind w:firstLineChars="250" w:firstLine="600"/>
        <w:rPr>
          <w:rFonts w:ascii="宋体" w:hAnsi="宋体"/>
          <w:sz w:val="24"/>
        </w:rPr>
      </w:pPr>
      <w:r>
        <w:rPr>
          <w:rFonts w:ascii="宋体" w:hAnsi="宋体" w:hint="eastAsia"/>
          <w:sz w:val="24"/>
        </w:rPr>
        <w:t>（3）装卸制胚、制盖生产所涉及的成品、原材料、废旧物资、五金材料等。</w:t>
      </w:r>
    </w:p>
    <w:p w:rsidR="000A1E0A" w:rsidRDefault="00180897" w:rsidP="00EF15A7">
      <w:pPr>
        <w:pStyle w:val="afe"/>
        <w:snapToGrid w:val="0"/>
        <w:spacing w:line="340" w:lineRule="exact"/>
        <w:ind w:left="500" w:firstLineChars="27" w:firstLine="65"/>
        <w:rPr>
          <w:rFonts w:ascii="宋体" w:hAnsi="宋体"/>
          <w:sz w:val="24"/>
        </w:rPr>
      </w:pPr>
      <w:r>
        <w:rPr>
          <w:rFonts w:ascii="宋体" w:hAnsi="宋体" w:hint="eastAsia"/>
          <w:sz w:val="24"/>
        </w:rPr>
        <w:t>2、服务内容：根据招标人成品、原材料出入库情况，及时组织运力，按照招标人标准开展卸货、装车作业，配合基地仓管、物流单位做好货物的出入库工作。</w:t>
      </w:r>
    </w:p>
    <w:p w:rsidR="000A1E0A" w:rsidRDefault="00180897" w:rsidP="00EF15A7">
      <w:pPr>
        <w:pStyle w:val="afe"/>
        <w:snapToGrid w:val="0"/>
        <w:spacing w:line="340" w:lineRule="exact"/>
        <w:ind w:left="500" w:firstLineChars="27" w:firstLine="65"/>
        <w:rPr>
          <w:rFonts w:ascii="宋体" w:hAnsi="宋体"/>
          <w:sz w:val="24"/>
        </w:rPr>
      </w:pPr>
      <w:r>
        <w:rPr>
          <w:rFonts w:ascii="宋体" w:hAnsi="宋体" w:hint="eastAsia"/>
          <w:sz w:val="24"/>
        </w:rPr>
        <w:t>3、服务要求：</w:t>
      </w:r>
    </w:p>
    <w:p w:rsidR="000A1E0A" w:rsidRDefault="00180897">
      <w:pPr>
        <w:spacing w:line="340" w:lineRule="exact"/>
        <w:ind w:leftChars="200" w:left="420" w:firstLineChars="50" w:firstLine="120"/>
        <w:rPr>
          <w:rFonts w:asciiTheme="minorEastAsia" w:eastAsiaTheme="minorEastAsia" w:hAnsiTheme="minorEastAsia"/>
          <w:sz w:val="24"/>
        </w:rPr>
      </w:pPr>
      <w:r>
        <w:rPr>
          <w:rFonts w:asciiTheme="minorEastAsia" w:eastAsiaTheme="minorEastAsia" w:hAnsiTheme="minorEastAsia" w:hint="eastAsia"/>
          <w:sz w:val="24"/>
        </w:rPr>
        <w:t>（1）</w:t>
      </w:r>
      <w:r>
        <w:rPr>
          <w:rFonts w:ascii="宋体" w:hAnsi="宋体" w:hint="eastAsia"/>
          <w:sz w:val="24"/>
        </w:rPr>
        <w:t>承揽方应</w:t>
      </w:r>
      <w:r>
        <w:rPr>
          <w:rFonts w:asciiTheme="minorEastAsia" w:eastAsiaTheme="minorEastAsia" w:hAnsiTheme="minorEastAsia" w:hint="eastAsia"/>
          <w:sz w:val="24"/>
        </w:rPr>
        <w:t>全天候保障招标人的成品装车及原辅材料装、卸工作，保证</w:t>
      </w:r>
      <w:r>
        <w:rPr>
          <w:rFonts w:asciiTheme="minorEastAsia" w:eastAsiaTheme="minorEastAsia" w:hAnsiTheme="minorEastAsia"/>
          <w:sz w:val="24"/>
        </w:rPr>
        <w:t>24</w:t>
      </w:r>
      <w:r>
        <w:rPr>
          <w:rFonts w:asciiTheme="minorEastAsia" w:eastAsiaTheme="minorEastAsia" w:hAnsiTheme="minorEastAsia" w:hint="eastAsia"/>
          <w:sz w:val="24"/>
        </w:rPr>
        <w:t>小时作业，随叫随到，并根据搬运量的大小配足人力，确保随时装车。</w:t>
      </w:r>
    </w:p>
    <w:p w:rsidR="000A1E0A" w:rsidRDefault="00180897" w:rsidP="00EF15A7">
      <w:pPr>
        <w:pStyle w:val="afe"/>
        <w:snapToGrid w:val="0"/>
        <w:spacing w:line="340" w:lineRule="exact"/>
        <w:ind w:left="500" w:firstLineChars="27" w:firstLine="65"/>
        <w:rPr>
          <w:rFonts w:ascii="宋体" w:hAnsi="宋体"/>
          <w:sz w:val="24"/>
        </w:rPr>
      </w:pPr>
      <w:r>
        <w:rPr>
          <w:rFonts w:ascii="宋体" w:hAnsi="宋体" w:hint="eastAsia"/>
          <w:sz w:val="24"/>
        </w:rPr>
        <w:t>（2）承揽方应与其派遣人员签订劳动合同，并办理社保，提供相应的劳动保护，并将派遣人员身份证、劳动合同复印件交招标人审核、留存。承揽方负责其派遣人员的薪资、社保、劳保、福利等一切费用，并派出驻厂代表，组织安排日常工作。</w:t>
      </w:r>
    </w:p>
    <w:p w:rsidR="000A1E0A" w:rsidRDefault="00180897" w:rsidP="00EF15A7">
      <w:pPr>
        <w:pStyle w:val="afe"/>
        <w:snapToGrid w:val="0"/>
        <w:spacing w:line="340" w:lineRule="exact"/>
        <w:ind w:left="500" w:firstLineChars="27" w:firstLine="65"/>
        <w:rPr>
          <w:rFonts w:ascii="宋体" w:hAnsi="宋体"/>
          <w:sz w:val="24"/>
        </w:rPr>
      </w:pPr>
      <w:r>
        <w:rPr>
          <w:rFonts w:ascii="宋体" w:hAnsi="宋体" w:hint="eastAsia"/>
          <w:sz w:val="24"/>
        </w:rPr>
        <w:t>（3）承揽方应落实安全管理，遵守招标人的规章制度，搬运、装卸工作中发生的安全事件、劳资纠纷、财产损失</w:t>
      </w:r>
      <w:r>
        <w:rPr>
          <w:rFonts w:ascii="宋体" w:hAnsi="宋体" w:hint="eastAsia"/>
          <w:color w:val="000000" w:themeColor="text1"/>
          <w:sz w:val="24"/>
        </w:rPr>
        <w:t>全部由承揽方</w:t>
      </w:r>
      <w:r>
        <w:rPr>
          <w:rFonts w:ascii="宋体" w:hAnsi="宋体" w:hint="eastAsia"/>
          <w:sz w:val="24"/>
        </w:rPr>
        <w:t>负责。</w:t>
      </w:r>
    </w:p>
    <w:p w:rsidR="000A1E0A" w:rsidRDefault="00180897" w:rsidP="00EF15A7">
      <w:pPr>
        <w:pStyle w:val="afe"/>
        <w:snapToGrid w:val="0"/>
        <w:spacing w:line="340" w:lineRule="exact"/>
        <w:ind w:left="500" w:firstLineChars="27" w:firstLine="65"/>
        <w:rPr>
          <w:rFonts w:ascii="宋体" w:hAnsi="宋体"/>
          <w:sz w:val="24"/>
        </w:rPr>
      </w:pPr>
      <w:r>
        <w:rPr>
          <w:rFonts w:ascii="宋体" w:hAnsi="宋体" w:hint="eastAsia"/>
          <w:sz w:val="24"/>
        </w:rPr>
        <w:t>（4）装卸效率：要求货车驶入装货位后，装卸效率满足下表要求，且瓶装水成品货物日最大装货量可满足</w:t>
      </w:r>
      <w:r>
        <w:rPr>
          <w:rFonts w:ascii="宋体" w:hAnsi="宋体"/>
          <w:color w:val="000000" w:themeColor="text1"/>
          <w:sz w:val="24"/>
        </w:rPr>
        <w:t>1</w:t>
      </w:r>
      <w:r>
        <w:rPr>
          <w:rFonts w:ascii="宋体" w:hAnsi="宋体" w:hint="eastAsia"/>
          <w:color w:val="000000" w:themeColor="text1"/>
          <w:sz w:val="24"/>
        </w:rPr>
        <w:t>3</w:t>
      </w:r>
      <w:r>
        <w:rPr>
          <w:rFonts w:ascii="宋体" w:hAnsi="宋体" w:hint="eastAsia"/>
          <w:sz w:val="24"/>
        </w:rPr>
        <w:t>万件以上。</w:t>
      </w:r>
    </w:p>
    <w:tbl>
      <w:tblPr>
        <w:tblStyle w:val="af3"/>
        <w:tblW w:w="0" w:type="auto"/>
        <w:tblInd w:w="789" w:type="dxa"/>
        <w:tblLook w:val="04A0"/>
      </w:tblPr>
      <w:tblGrid>
        <w:gridCol w:w="1871"/>
        <w:gridCol w:w="2263"/>
        <w:gridCol w:w="2166"/>
        <w:gridCol w:w="1976"/>
      </w:tblGrid>
      <w:tr w:rsidR="000A1E0A">
        <w:trPr>
          <w:trHeight w:val="486"/>
        </w:trPr>
        <w:tc>
          <w:tcPr>
            <w:tcW w:w="1871" w:type="dxa"/>
            <w:vAlign w:val="center"/>
          </w:tcPr>
          <w:p w:rsidR="000A1E0A" w:rsidRDefault="00180897">
            <w:pPr>
              <w:pStyle w:val="afe"/>
              <w:snapToGrid w:val="0"/>
              <w:spacing w:line="340" w:lineRule="exact"/>
              <w:ind w:leftChars="-55" w:hangingChars="55" w:hanging="115"/>
              <w:jc w:val="center"/>
              <w:rPr>
                <w:rFonts w:ascii="宋体" w:hAnsi="宋体"/>
                <w:szCs w:val="21"/>
              </w:rPr>
            </w:pPr>
            <w:r>
              <w:rPr>
                <w:rFonts w:ascii="宋体" w:hAnsi="宋体" w:hint="eastAsia"/>
                <w:szCs w:val="21"/>
              </w:rPr>
              <w:t>项目</w:t>
            </w:r>
          </w:p>
        </w:tc>
        <w:tc>
          <w:tcPr>
            <w:tcW w:w="2263"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车厢规格</w:t>
            </w:r>
          </w:p>
        </w:tc>
        <w:tc>
          <w:tcPr>
            <w:tcW w:w="216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重量与件数</w:t>
            </w:r>
          </w:p>
        </w:tc>
        <w:tc>
          <w:tcPr>
            <w:tcW w:w="197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单车装卸效率要求</w:t>
            </w:r>
          </w:p>
        </w:tc>
      </w:tr>
      <w:tr w:rsidR="000A1E0A">
        <w:trPr>
          <w:trHeight w:val="486"/>
        </w:trPr>
        <w:tc>
          <w:tcPr>
            <w:tcW w:w="1871"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瓶装水装车</w:t>
            </w:r>
          </w:p>
        </w:tc>
        <w:tc>
          <w:tcPr>
            <w:tcW w:w="2263"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6</w:t>
            </w:r>
            <w:r>
              <w:rPr>
                <w:rFonts w:ascii="宋体" w:hAnsi="宋体"/>
                <w:szCs w:val="21"/>
              </w:rPr>
              <w:t>.8</w:t>
            </w:r>
            <w:r>
              <w:rPr>
                <w:rFonts w:ascii="宋体" w:hAnsi="宋体" w:hint="eastAsia"/>
                <w:szCs w:val="21"/>
              </w:rPr>
              <w:t>米/7.2米/7.7米</w:t>
            </w:r>
          </w:p>
        </w:tc>
        <w:tc>
          <w:tcPr>
            <w:tcW w:w="216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1</w:t>
            </w:r>
            <w:r>
              <w:rPr>
                <w:rFonts w:ascii="宋体" w:hAnsi="宋体"/>
                <w:szCs w:val="21"/>
              </w:rPr>
              <w:t>6</w:t>
            </w:r>
            <w:r>
              <w:rPr>
                <w:rFonts w:ascii="宋体" w:hAnsi="宋体" w:hint="eastAsia"/>
                <w:szCs w:val="21"/>
              </w:rPr>
              <w:t>吨，约1180件</w:t>
            </w:r>
          </w:p>
        </w:tc>
        <w:tc>
          <w:tcPr>
            <w:tcW w:w="197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少于4</w:t>
            </w:r>
            <w:r>
              <w:rPr>
                <w:rFonts w:ascii="宋体" w:hAnsi="宋体"/>
                <w:szCs w:val="21"/>
              </w:rPr>
              <w:t>0</w:t>
            </w:r>
            <w:r>
              <w:rPr>
                <w:rFonts w:ascii="宋体" w:hAnsi="宋体" w:hint="eastAsia"/>
                <w:szCs w:val="21"/>
              </w:rPr>
              <w:t>分钟</w:t>
            </w:r>
          </w:p>
        </w:tc>
      </w:tr>
      <w:tr w:rsidR="000A1E0A">
        <w:trPr>
          <w:trHeight w:val="486"/>
        </w:trPr>
        <w:tc>
          <w:tcPr>
            <w:tcW w:w="1871"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瓶装水装车</w:t>
            </w:r>
          </w:p>
        </w:tc>
        <w:tc>
          <w:tcPr>
            <w:tcW w:w="2263"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9</w:t>
            </w:r>
            <w:r>
              <w:rPr>
                <w:rFonts w:ascii="宋体" w:hAnsi="宋体"/>
                <w:szCs w:val="21"/>
              </w:rPr>
              <w:t>.6</w:t>
            </w:r>
            <w:r>
              <w:rPr>
                <w:rFonts w:ascii="宋体" w:hAnsi="宋体" w:hint="eastAsia"/>
                <w:szCs w:val="21"/>
              </w:rPr>
              <w:t>米</w:t>
            </w:r>
          </w:p>
        </w:tc>
        <w:tc>
          <w:tcPr>
            <w:tcW w:w="216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2</w:t>
            </w:r>
            <w:r>
              <w:rPr>
                <w:rFonts w:ascii="宋体" w:hAnsi="宋体"/>
                <w:szCs w:val="21"/>
              </w:rPr>
              <w:t>8</w:t>
            </w:r>
            <w:r>
              <w:rPr>
                <w:rFonts w:ascii="宋体" w:hAnsi="宋体" w:hint="eastAsia"/>
                <w:szCs w:val="21"/>
              </w:rPr>
              <w:t>吨，约2050件</w:t>
            </w:r>
          </w:p>
        </w:tc>
        <w:tc>
          <w:tcPr>
            <w:tcW w:w="197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少于90分钟</w:t>
            </w:r>
          </w:p>
        </w:tc>
      </w:tr>
      <w:tr w:rsidR="000A1E0A">
        <w:trPr>
          <w:trHeight w:val="474"/>
        </w:trPr>
        <w:tc>
          <w:tcPr>
            <w:tcW w:w="1871"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瓶装水装车</w:t>
            </w:r>
          </w:p>
        </w:tc>
        <w:tc>
          <w:tcPr>
            <w:tcW w:w="2263"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13米/1</w:t>
            </w:r>
            <w:r>
              <w:rPr>
                <w:rFonts w:ascii="宋体" w:hAnsi="宋体"/>
                <w:szCs w:val="21"/>
              </w:rPr>
              <w:t>3.5</w:t>
            </w:r>
            <w:r>
              <w:rPr>
                <w:rFonts w:ascii="宋体" w:hAnsi="宋体" w:hint="eastAsia"/>
                <w:szCs w:val="21"/>
              </w:rPr>
              <w:t>米</w:t>
            </w:r>
          </w:p>
        </w:tc>
        <w:tc>
          <w:tcPr>
            <w:tcW w:w="216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3</w:t>
            </w:r>
            <w:r>
              <w:rPr>
                <w:rFonts w:ascii="宋体" w:hAnsi="宋体"/>
                <w:szCs w:val="21"/>
              </w:rPr>
              <w:t>2</w:t>
            </w:r>
            <w:r>
              <w:rPr>
                <w:rFonts w:ascii="宋体" w:hAnsi="宋体" w:hint="eastAsia"/>
                <w:szCs w:val="21"/>
              </w:rPr>
              <w:t>吨，约</w:t>
            </w:r>
            <w:r>
              <w:rPr>
                <w:rFonts w:ascii="宋体" w:hAnsi="宋体"/>
                <w:szCs w:val="21"/>
              </w:rPr>
              <w:t>2</w:t>
            </w:r>
            <w:r>
              <w:rPr>
                <w:rFonts w:ascii="宋体" w:hAnsi="宋体" w:hint="eastAsia"/>
                <w:szCs w:val="21"/>
              </w:rPr>
              <w:t>350件</w:t>
            </w:r>
          </w:p>
        </w:tc>
        <w:tc>
          <w:tcPr>
            <w:tcW w:w="197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少于120分钟</w:t>
            </w:r>
          </w:p>
        </w:tc>
      </w:tr>
      <w:tr w:rsidR="000A1E0A">
        <w:trPr>
          <w:trHeight w:val="474"/>
        </w:trPr>
        <w:tc>
          <w:tcPr>
            <w:tcW w:w="1871"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瓶装水卸车</w:t>
            </w:r>
          </w:p>
        </w:tc>
        <w:tc>
          <w:tcPr>
            <w:tcW w:w="2263"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13米/1</w:t>
            </w:r>
            <w:r>
              <w:rPr>
                <w:rFonts w:ascii="宋体" w:hAnsi="宋体"/>
                <w:szCs w:val="21"/>
              </w:rPr>
              <w:t>3.5</w:t>
            </w:r>
            <w:r>
              <w:rPr>
                <w:rFonts w:ascii="宋体" w:hAnsi="宋体" w:hint="eastAsia"/>
                <w:szCs w:val="21"/>
              </w:rPr>
              <w:t>米</w:t>
            </w:r>
          </w:p>
        </w:tc>
        <w:tc>
          <w:tcPr>
            <w:tcW w:w="216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30吨/32吨</w:t>
            </w:r>
          </w:p>
        </w:tc>
        <w:tc>
          <w:tcPr>
            <w:tcW w:w="1976" w:type="dxa"/>
            <w:vAlign w:val="center"/>
          </w:tcPr>
          <w:p w:rsidR="000A1E0A" w:rsidRDefault="00180897">
            <w:pPr>
              <w:pStyle w:val="afe"/>
              <w:snapToGrid w:val="0"/>
              <w:spacing w:line="340" w:lineRule="exact"/>
              <w:ind w:firstLineChars="0" w:firstLine="0"/>
              <w:jc w:val="center"/>
              <w:rPr>
                <w:rFonts w:ascii="宋体" w:hAnsi="宋体"/>
                <w:szCs w:val="21"/>
              </w:rPr>
            </w:pPr>
            <w:r>
              <w:rPr>
                <w:rFonts w:ascii="宋体" w:hAnsi="宋体" w:hint="eastAsia"/>
                <w:szCs w:val="21"/>
              </w:rPr>
              <w:t>少于180分钟</w:t>
            </w:r>
          </w:p>
        </w:tc>
      </w:tr>
    </w:tbl>
    <w:p w:rsidR="00CB64ED" w:rsidRPr="009A517E" w:rsidRDefault="00CB64ED" w:rsidP="00CB64ED">
      <w:pPr>
        <w:snapToGrid w:val="0"/>
        <w:spacing w:line="360" w:lineRule="exact"/>
        <w:ind w:firstLineChars="200" w:firstLine="480"/>
        <w:rPr>
          <w:rFonts w:asciiTheme="majorEastAsia" w:eastAsiaTheme="majorEastAsia" w:hAnsiTheme="majorEastAsia"/>
          <w:sz w:val="24"/>
        </w:rPr>
      </w:pPr>
      <w:r w:rsidRPr="009A517E">
        <w:rPr>
          <w:rFonts w:asciiTheme="majorEastAsia" w:eastAsiaTheme="majorEastAsia" w:hAnsiTheme="majorEastAsia" w:hint="eastAsia"/>
          <w:sz w:val="24"/>
        </w:rPr>
        <w:t>以上按照中水计算，如遇杂货或整车小中水，装车时间不多于180分钟，若因为搬运人手不足，造成工作延误，每次考核</w:t>
      </w:r>
      <w:r w:rsidRPr="009A517E">
        <w:rPr>
          <w:rFonts w:asciiTheme="majorEastAsia" w:eastAsiaTheme="majorEastAsia" w:hAnsiTheme="majorEastAsia"/>
          <w:sz w:val="24"/>
        </w:rPr>
        <w:t>300-1000</w:t>
      </w:r>
      <w:r w:rsidRPr="009A517E">
        <w:rPr>
          <w:rFonts w:asciiTheme="majorEastAsia" w:eastAsiaTheme="majorEastAsia" w:hAnsiTheme="majorEastAsia" w:hint="eastAsia"/>
          <w:sz w:val="24"/>
        </w:rPr>
        <w:t>元；出现装货车辆滞留现象，每辆车考核5</w:t>
      </w:r>
      <w:r w:rsidRPr="009A517E">
        <w:rPr>
          <w:rFonts w:asciiTheme="majorEastAsia" w:eastAsiaTheme="majorEastAsia" w:hAnsiTheme="majorEastAsia"/>
          <w:sz w:val="24"/>
        </w:rPr>
        <w:t>00</w:t>
      </w:r>
      <w:r w:rsidRPr="009A517E">
        <w:rPr>
          <w:rFonts w:asciiTheme="majorEastAsia" w:eastAsiaTheme="majorEastAsia" w:hAnsiTheme="majorEastAsia" w:hint="eastAsia"/>
          <w:sz w:val="24"/>
        </w:rPr>
        <w:t>元；低于装车效率，每台车考核1</w:t>
      </w:r>
      <w:r w:rsidRPr="009A517E">
        <w:rPr>
          <w:rFonts w:asciiTheme="majorEastAsia" w:eastAsiaTheme="majorEastAsia" w:hAnsiTheme="majorEastAsia"/>
          <w:sz w:val="24"/>
        </w:rPr>
        <w:t>00-300</w:t>
      </w:r>
      <w:r w:rsidRPr="009A517E">
        <w:rPr>
          <w:rFonts w:asciiTheme="majorEastAsia" w:eastAsiaTheme="majorEastAsia" w:hAnsiTheme="majorEastAsia" w:hint="eastAsia"/>
          <w:sz w:val="24"/>
        </w:rPr>
        <w:t>元。1个月内累计出现</w:t>
      </w:r>
      <w:r w:rsidRPr="009A517E">
        <w:rPr>
          <w:rFonts w:asciiTheme="majorEastAsia" w:eastAsiaTheme="majorEastAsia" w:hAnsiTheme="majorEastAsia"/>
          <w:sz w:val="24"/>
        </w:rPr>
        <w:t>3</w:t>
      </w:r>
      <w:r w:rsidRPr="009A517E">
        <w:rPr>
          <w:rFonts w:asciiTheme="majorEastAsia" w:eastAsiaTheme="majorEastAsia" w:hAnsiTheme="majorEastAsia" w:hint="eastAsia"/>
          <w:sz w:val="24"/>
        </w:rPr>
        <w:t>次或者</w:t>
      </w:r>
      <w:r w:rsidRPr="009A517E">
        <w:rPr>
          <w:rFonts w:asciiTheme="majorEastAsia" w:eastAsiaTheme="majorEastAsia" w:hAnsiTheme="majorEastAsia"/>
          <w:sz w:val="24"/>
        </w:rPr>
        <w:t>2</w:t>
      </w:r>
      <w:r w:rsidRPr="009A517E">
        <w:rPr>
          <w:rFonts w:asciiTheme="majorEastAsia" w:eastAsiaTheme="majorEastAsia" w:hAnsiTheme="majorEastAsia" w:hint="eastAsia"/>
          <w:sz w:val="24"/>
        </w:rPr>
        <w:t>个月内出现</w:t>
      </w:r>
      <w:r w:rsidRPr="009A517E">
        <w:rPr>
          <w:rFonts w:asciiTheme="majorEastAsia" w:eastAsiaTheme="majorEastAsia" w:hAnsiTheme="majorEastAsia"/>
          <w:sz w:val="24"/>
        </w:rPr>
        <w:t>5</w:t>
      </w:r>
      <w:r w:rsidRPr="009A517E">
        <w:rPr>
          <w:rFonts w:asciiTheme="majorEastAsia" w:eastAsiaTheme="majorEastAsia" w:hAnsiTheme="majorEastAsia" w:hint="eastAsia"/>
          <w:sz w:val="24"/>
        </w:rPr>
        <w:t>次装车延误或效率不达标，招标人有权解除劳务合同。</w:t>
      </w:r>
    </w:p>
    <w:p w:rsidR="00CB64ED" w:rsidRPr="009A517E" w:rsidRDefault="00CB64ED" w:rsidP="00CB64ED">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(5)乙方应根据任务的需要，及时的、无条件的增加相应搬运人员。因乙方自身原因（如：搬运人员不足），导致当天的工作任务不能按时完成的，甲方有权自行增加车辆和人员，因此产生的费用由乙方承担。乙方无权干预且不得以此制造事端、干扰甲方工作，否则甲方有权终止合同。乙方不能按时完成工作任务造成费用及甲方损失的，由乙承担赔偿责任。</w:t>
      </w:r>
    </w:p>
    <w:p w:rsidR="00CB64ED" w:rsidRPr="009A517E" w:rsidRDefault="00CB64ED" w:rsidP="00CB64ED">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(6)乙方在作业时应确保人身安全及财产安全，因乙方原因出现安全事故或财产损失，由乙方全部承担财产损失及人员的伤害赔偿责任。</w:t>
      </w:r>
    </w:p>
    <w:p w:rsidR="00CB64ED" w:rsidRPr="009A517E" w:rsidRDefault="00CB64ED" w:rsidP="00CB64ED">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(7)因本合同所发生各种税、保险费用均由乙方自己承担。甲方所支付的承揽费用，由甲方根据双方核定的金额直接支付给乙方。乙方应及时定期支付所聘请的工作人员相关费用，因乙方未支付费用产生的法律纠纷，由乙方承担，乙方所聘请的工作人员无权要求甲方支付任何费用。</w:t>
      </w:r>
    </w:p>
    <w:p w:rsidR="000A1E0A" w:rsidRDefault="00180897">
      <w:pPr>
        <w:pStyle w:val="ac"/>
        <w:spacing w:line="340" w:lineRule="exact"/>
        <w:jc w:val="left"/>
        <w:rPr>
          <w:rFonts w:hAnsi="宋体" w:cs="宋体"/>
          <w:b/>
          <w:bCs/>
          <w:sz w:val="24"/>
          <w:szCs w:val="24"/>
        </w:rPr>
      </w:pPr>
      <w:r>
        <w:rPr>
          <w:rFonts w:hAnsi="宋体" w:cs="宋体" w:hint="eastAsia"/>
          <w:b/>
          <w:bCs/>
          <w:sz w:val="24"/>
          <w:szCs w:val="24"/>
        </w:rPr>
        <w:lastRenderedPageBreak/>
        <w:t>二、投标文件的组成</w:t>
      </w:r>
    </w:p>
    <w:p w:rsidR="000A1E0A" w:rsidRDefault="00180897">
      <w:pPr>
        <w:pStyle w:val="ac"/>
        <w:spacing w:line="340" w:lineRule="exact"/>
        <w:ind w:left="567"/>
        <w:jc w:val="left"/>
        <w:rPr>
          <w:rFonts w:hAnsi="宋体" w:cs="宋体"/>
          <w:b/>
          <w:bCs/>
          <w:sz w:val="24"/>
          <w:szCs w:val="24"/>
        </w:rPr>
      </w:pPr>
      <w:r>
        <w:rPr>
          <w:rFonts w:hAnsi="宋体" w:hint="eastAsia"/>
          <w:color w:val="000000"/>
          <w:sz w:val="24"/>
        </w:rPr>
        <w:t>投标</w:t>
      </w:r>
      <w:r>
        <w:rPr>
          <w:rFonts w:hint="eastAsia"/>
          <w:sz w:val="24"/>
          <w:lang w:val="zh-CN"/>
        </w:rPr>
        <w:t>文件应采用</w:t>
      </w:r>
      <w:r>
        <w:rPr>
          <w:sz w:val="24"/>
          <w:lang w:val="zh-CN"/>
        </w:rPr>
        <w:t>A4</w:t>
      </w:r>
      <w:r>
        <w:rPr>
          <w:rFonts w:hint="eastAsia"/>
          <w:sz w:val="24"/>
          <w:lang w:val="zh-CN"/>
        </w:rPr>
        <w:t>规格纸编制并装订成册，主要包含以下几个部分内容：</w:t>
      </w:r>
    </w:p>
    <w:p w:rsidR="000A1E0A" w:rsidRDefault="00180897">
      <w:pPr>
        <w:pStyle w:val="ac"/>
        <w:numPr>
          <w:ilvl w:val="0"/>
          <w:numId w:val="7"/>
        </w:numPr>
        <w:spacing w:line="340" w:lineRule="exact"/>
        <w:jc w:val="left"/>
        <w:rPr>
          <w:rFonts w:hAnsi="宋体" w:cs="宋体"/>
          <w:bCs/>
          <w:sz w:val="24"/>
          <w:szCs w:val="24"/>
        </w:rPr>
      </w:pPr>
      <w:r>
        <w:rPr>
          <w:rFonts w:hAnsi="宋体" w:cs="宋体" w:hint="eastAsia"/>
          <w:bCs/>
          <w:sz w:val="24"/>
          <w:szCs w:val="24"/>
        </w:rPr>
        <w:t>投标函</w:t>
      </w:r>
    </w:p>
    <w:p w:rsidR="000A1E0A" w:rsidRDefault="00180897">
      <w:pPr>
        <w:pStyle w:val="ac"/>
        <w:numPr>
          <w:ilvl w:val="0"/>
          <w:numId w:val="7"/>
        </w:numPr>
        <w:spacing w:line="340" w:lineRule="exact"/>
        <w:jc w:val="left"/>
        <w:rPr>
          <w:rFonts w:hAnsi="宋体" w:cs="宋体"/>
          <w:bCs/>
          <w:sz w:val="24"/>
          <w:szCs w:val="24"/>
        </w:rPr>
      </w:pPr>
      <w:r>
        <w:rPr>
          <w:rFonts w:hAnsi="宋体" w:cs="宋体" w:hint="eastAsia"/>
          <w:bCs/>
          <w:sz w:val="24"/>
          <w:szCs w:val="24"/>
        </w:rPr>
        <w:t>报价单</w:t>
      </w:r>
    </w:p>
    <w:p w:rsidR="000A1E0A" w:rsidRDefault="00180897">
      <w:pPr>
        <w:pStyle w:val="ac"/>
        <w:numPr>
          <w:ilvl w:val="0"/>
          <w:numId w:val="7"/>
        </w:numPr>
        <w:spacing w:line="340" w:lineRule="exact"/>
        <w:jc w:val="left"/>
        <w:rPr>
          <w:rFonts w:hAnsi="宋体" w:cs="宋体"/>
          <w:bCs/>
          <w:sz w:val="24"/>
          <w:szCs w:val="24"/>
        </w:rPr>
      </w:pPr>
      <w:r>
        <w:rPr>
          <w:rFonts w:hAnsi="宋体" w:cs="宋体" w:hint="eastAsia"/>
          <w:bCs/>
          <w:sz w:val="24"/>
          <w:szCs w:val="24"/>
        </w:rPr>
        <w:t>资质文件、业绩说明。</w:t>
      </w:r>
    </w:p>
    <w:p w:rsidR="000A1E0A" w:rsidRDefault="00180897">
      <w:pPr>
        <w:kinsoku w:val="0"/>
        <w:overflowPunct w:val="0"/>
        <w:autoSpaceDE w:val="0"/>
        <w:autoSpaceDN w:val="0"/>
        <w:adjustRightInd w:val="0"/>
        <w:snapToGrid w:val="0"/>
        <w:spacing w:line="340" w:lineRule="exact"/>
        <w:ind w:firstLineChars="200" w:firstLine="480"/>
        <w:jc w:val="left"/>
        <w:rPr>
          <w:rFonts w:ascii="宋体" w:hAnsi="宋体"/>
          <w:sz w:val="24"/>
        </w:rPr>
      </w:pPr>
      <w:r>
        <w:rPr>
          <w:rFonts w:ascii="宋体" w:hAnsi="宋体" w:hint="eastAsia"/>
          <w:sz w:val="24"/>
        </w:rPr>
        <w:t>投标文件要求：所有投标文件均须投标单位盖章，并由法定代表人或法定代表人授权代理人签署所有投标文件均须用信封密封。文件封装不符合要求的不予参加投标。</w:t>
      </w:r>
    </w:p>
    <w:p w:rsidR="000A1E0A" w:rsidRDefault="00180897">
      <w:pPr>
        <w:pStyle w:val="ac"/>
        <w:spacing w:line="340" w:lineRule="exact"/>
        <w:jc w:val="left"/>
        <w:rPr>
          <w:rFonts w:hAnsi="宋体" w:cs="宋体"/>
          <w:b/>
          <w:sz w:val="24"/>
          <w:szCs w:val="24"/>
        </w:rPr>
      </w:pPr>
      <w:r>
        <w:rPr>
          <w:rFonts w:hAnsi="宋体" w:cs="宋体" w:hint="eastAsia"/>
          <w:b/>
          <w:sz w:val="24"/>
          <w:szCs w:val="24"/>
        </w:rPr>
        <w:t>三、投标报价及要求</w:t>
      </w:r>
    </w:p>
    <w:p w:rsidR="000A1E0A" w:rsidRDefault="00180897">
      <w:pPr>
        <w:snapToGrid w:val="0"/>
        <w:spacing w:line="340" w:lineRule="exact"/>
        <w:ind w:firstLine="420"/>
        <w:rPr>
          <w:rFonts w:ascii="宋体" w:hAnsi="宋体" w:cs="宋体"/>
          <w:color w:val="000000"/>
          <w:sz w:val="24"/>
        </w:rPr>
      </w:pPr>
      <w:r>
        <w:rPr>
          <w:rFonts w:ascii="宋体" w:hAnsi="宋体" w:cs="宋体" w:hint="eastAsia"/>
          <w:color w:val="000000"/>
          <w:sz w:val="24"/>
        </w:rPr>
        <w:t>投标人的投标报价，以邀标文件执行以下标准，按所列项目分别报价，不在表格所列，双方按市场时价协商确定。</w:t>
      </w:r>
    </w:p>
    <w:p w:rsidR="00D67A51" w:rsidRDefault="00D67A51">
      <w:pPr>
        <w:snapToGrid w:val="0"/>
        <w:spacing w:line="340" w:lineRule="exact"/>
        <w:ind w:firstLine="420"/>
        <w:rPr>
          <w:rFonts w:ascii="宋体" w:hAnsi="宋体" w:cs="宋体"/>
          <w:color w:val="000000"/>
          <w:sz w:val="24"/>
        </w:rPr>
      </w:pPr>
    </w:p>
    <w:tbl>
      <w:tblPr>
        <w:tblW w:w="9077" w:type="dxa"/>
        <w:tblInd w:w="103" w:type="dxa"/>
        <w:tblLook w:val="04A0"/>
      </w:tblPr>
      <w:tblGrid>
        <w:gridCol w:w="820"/>
        <w:gridCol w:w="3380"/>
        <w:gridCol w:w="1060"/>
        <w:gridCol w:w="1691"/>
        <w:gridCol w:w="2126"/>
      </w:tblGrid>
      <w:tr w:rsidR="00D67A51" w:rsidTr="00D67A51">
        <w:trPr>
          <w:trHeight w:val="28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序号</w:t>
            </w:r>
          </w:p>
        </w:tc>
        <w:tc>
          <w:tcPr>
            <w:tcW w:w="338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装卸物品名称</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单位</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单价（元）含税</w:t>
            </w:r>
          </w:p>
        </w:tc>
        <w:tc>
          <w:tcPr>
            <w:tcW w:w="2126"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备注</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550ml*24</w:t>
            </w:r>
            <w:r>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val="restart"/>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550 ml*12</w:t>
            </w:r>
            <w:r>
              <w:rPr>
                <w:rFonts w:ascii="宋体" w:hAnsi="宋体" w:hint="eastAsia"/>
                <w:kern w:val="0"/>
                <w:szCs w:val="21"/>
              </w:rPr>
              <w:t>支装纯净水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520ml*24</w:t>
            </w:r>
            <w:r w:rsidRPr="000B21B8">
              <w:rPr>
                <w:rFonts w:ascii="宋体" w:hAnsi="宋体" w:hint="eastAsia"/>
                <w:kern w:val="0"/>
                <w:szCs w:val="21"/>
              </w:rPr>
              <w:t>支装箱包纯净水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4</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rFonts w:hint="eastAsia"/>
                <w:kern w:val="0"/>
                <w:szCs w:val="21"/>
              </w:rPr>
              <w:t>550ml*15</w:t>
            </w:r>
            <w:r w:rsidRPr="000B21B8">
              <w:rPr>
                <w:rFonts w:hint="eastAsia"/>
                <w:kern w:val="0"/>
                <w:szCs w:val="21"/>
              </w:rPr>
              <w:t>支塑包纯净水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5</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520ml*12</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6</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1.5L*8</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7</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2.12L*6</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8</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550ml*24</w:t>
            </w:r>
            <w:r w:rsidRPr="000B21B8">
              <w:rPr>
                <w:rFonts w:hint="eastAsia"/>
                <w:kern w:val="0"/>
                <w:szCs w:val="21"/>
              </w:rPr>
              <w:t>支塑包特价水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9</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3.2L*6</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10</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4.5L*4</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11</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润田翠矿泉水(500ml*12,500ml*24)</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12</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含硒，</w:t>
            </w:r>
            <w:r w:rsidRPr="000B21B8">
              <w:rPr>
                <w:kern w:val="0"/>
                <w:szCs w:val="21"/>
              </w:rPr>
              <w:t xml:space="preserve"> 350ml*24,500ml*24, 4.7L*2</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13</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促销品</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14</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纸箱</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val="restart"/>
            <w:tcBorders>
              <w:top w:val="nil"/>
              <w:left w:val="single" w:sz="4" w:space="0" w:color="auto"/>
              <w:bottom w:val="single" w:sz="4" w:space="0" w:color="000000"/>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15</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胶带</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16</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仓储笼</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个</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17</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隔板</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套</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18</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塑料筐</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个</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19</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塑料托盘</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块</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20</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包装袋</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21</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管坯</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22</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瓶盖</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23</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缩包膜</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nil"/>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24</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标签</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nil"/>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25</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盖料</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nil"/>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26</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包装袋</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nil"/>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27</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化学品类</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nil"/>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28</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添加剂类</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29</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瓶盖</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val="restart"/>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lastRenderedPageBreak/>
              <w:t>30</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提手</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31</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管坯</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32</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PET</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33</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冰柜</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台</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bl>
    <w:p w:rsidR="000A1E0A" w:rsidRDefault="000A1E0A">
      <w:pPr>
        <w:snapToGrid w:val="0"/>
        <w:spacing w:line="360" w:lineRule="auto"/>
        <w:rPr>
          <w:rFonts w:ascii="宋体" w:hAnsi="宋体" w:cs="宋体"/>
          <w:color w:val="000000"/>
          <w:sz w:val="24"/>
        </w:rPr>
      </w:pPr>
    </w:p>
    <w:p w:rsidR="000A1E0A" w:rsidRDefault="00180897">
      <w:pPr>
        <w:snapToGrid w:val="0"/>
        <w:spacing w:line="360" w:lineRule="auto"/>
        <w:rPr>
          <w:rFonts w:ascii="宋体" w:hAnsi="宋体" w:cs="宋体"/>
          <w:b/>
          <w:color w:val="000000"/>
          <w:sz w:val="24"/>
        </w:rPr>
      </w:pPr>
      <w:r>
        <w:rPr>
          <w:rFonts w:ascii="宋体" w:hAnsi="宋体" w:cs="宋体" w:hint="eastAsia"/>
          <w:b/>
          <w:color w:val="000000"/>
          <w:sz w:val="24"/>
        </w:rPr>
        <w:t>四、现场踏勘、答疑及相关要求</w:t>
      </w:r>
      <w:bookmarkStart w:id="2" w:name="_GoBack"/>
      <w:bookmarkEnd w:id="2"/>
    </w:p>
    <w:p w:rsidR="000A1E0A" w:rsidRDefault="00180897">
      <w:pPr>
        <w:snapToGrid w:val="0"/>
        <w:spacing w:line="360" w:lineRule="auto"/>
        <w:ind w:firstLine="420"/>
        <w:rPr>
          <w:rFonts w:ascii="宋体" w:hAnsi="宋体" w:cs="宋体"/>
          <w:color w:val="000000"/>
          <w:sz w:val="24"/>
        </w:rPr>
      </w:pPr>
      <w:r>
        <w:rPr>
          <w:rFonts w:ascii="宋体" w:hAnsi="宋体" w:cs="宋体" w:hint="eastAsia"/>
          <w:color w:val="000000"/>
          <w:sz w:val="24"/>
        </w:rPr>
        <w:t>1、投标人在投标前可自行对项目现场及周围环境进行踏勘，以便投标人获取有关编制投标文件和签署合同所需的有关资料，踏勘现场所发生的费用由投标人自己承担。</w:t>
      </w:r>
    </w:p>
    <w:p w:rsidR="000A1E0A" w:rsidRDefault="00180897" w:rsidP="00EF15A7">
      <w:pPr>
        <w:widowControl/>
        <w:spacing w:line="360" w:lineRule="auto"/>
        <w:ind w:firstLineChars="177" w:firstLine="425"/>
        <w:rPr>
          <w:rFonts w:ascii="微软雅黑" w:eastAsia="微软雅黑" w:hAnsi="微软雅黑" w:cs="宋体"/>
          <w:color w:val="000000"/>
          <w:kern w:val="0"/>
          <w:sz w:val="24"/>
        </w:rPr>
      </w:pPr>
      <w:r>
        <w:rPr>
          <w:rFonts w:ascii="宋体" w:hAnsi="宋体" w:cs="宋体" w:hint="eastAsia"/>
          <w:color w:val="000000"/>
          <w:sz w:val="24"/>
        </w:rPr>
        <w:t>2、投标人应慎重填写相关内容，填写文字及数字应清楚，不得涂改，所填数字请最多保留小数点后两位数；</w:t>
      </w:r>
    </w:p>
    <w:p w:rsidR="000A1E0A" w:rsidRDefault="00180897">
      <w:pPr>
        <w:snapToGrid w:val="0"/>
        <w:spacing w:line="360" w:lineRule="auto"/>
        <w:ind w:firstLine="420"/>
        <w:rPr>
          <w:rFonts w:ascii="宋体" w:hAnsi="宋体" w:cs="宋体"/>
          <w:color w:val="000000"/>
          <w:sz w:val="24"/>
        </w:rPr>
      </w:pPr>
      <w:r>
        <w:rPr>
          <w:rFonts w:ascii="宋体" w:hAnsi="宋体" w:cs="宋体" w:hint="eastAsia"/>
          <w:color w:val="000000"/>
          <w:sz w:val="24"/>
        </w:rPr>
        <w:t>3、投标人提出的与投标有关的任何问题须以书面形式提交给招标人。</w:t>
      </w:r>
    </w:p>
    <w:p w:rsidR="000A1E0A" w:rsidRDefault="00180897">
      <w:pPr>
        <w:snapToGrid w:val="0"/>
        <w:spacing w:line="360" w:lineRule="auto"/>
        <w:ind w:firstLine="420"/>
        <w:rPr>
          <w:rFonts w:ascii="宋体" w:hAnsi="宋体" w:cs="宋体"/>
          <w:color w:val="000000"/>
          <w:sz w:val="24"/>
        </w:rPr>
      </w:pPr>
      <w:r>
        <w:rPr>
          <w:rFonts w:ascii="宋体" w:hAnsi="宋体" w:cs="宋体" w:hint="eastAsia"/>
          <w:color w:val="000000"/>
          <w:sz w:val="24"/>
        </w:rPr>
        <w:t>4、投标单位由于对文件阅读马虎，误解或漏看导致中标后发生的一切后果和风险，均由投标者自负。</w:t>
      </w:r>
    </w:p>
    <w:p w:rsidR="000A1E0A" w:rsidRDefault="00180897">
      <w:pPr>
        <w:snapToGrid w:val="0"/>
        <w:spacing w:line="360" w:lineRule="auto"/>
        <w:rPr>
          <w:rFonts w:ascii="宋体" w:hAnsi="宋体" w:cs="宋体"/>
          <w:b/>
          <w:color w:val="000000"/>
          <w:sz w:val="24"/>
        </w:rPr>
      </w:pPr>
      <w:r>
        <w:rPr>
          <w:rFonts w:ascii="宋体" w:hAnsi="宋体" w:cs="宋体" w:hint="eastAsia"/>
          <w:b/>
          <w:color w:val="000000"/>
          <w:sz w:val="24"/>
        </w:rPr>
        <w:t>五、评标办法：</w:t>
      </w:r>
    </w:p>
    <w:p w:rsidR="000A1E0A" w:rsidRDefault="00180897">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p>
    <w:p w:rsidR="000A1E0A" w:rsidRDefault="00180897">
      <w:pPr>
        <w:snapToGrid w:val="0"/>
        <w:spacing w:line="360" w:lineRule="auto"/>
        <w:rPr>
          <w:rFonts w:ascii="宋体" w:hAnsi="宋体" w:cs="宋体"/>
          <w:b/>
          <w:color w:val="000000"/>
          <w:sz w:val="24"/>
        </w:rPr>
      </w:pPr>
      <w:r>
        <w:rPr>
          <w:rFonts w:ascii="宋体" w:hAnsi="宋体" w:cs="宋体" w:hint="eastAsia"/>
          <w:b/>
          <w:color w:val="000000"/>
          <w:sz w:val="24"/>
        </w:rPr>
        <w:t>六、腐败或欺诈作为</w:t>
      </w:r>
    </w:p>
    <w:p w:rsidR="000A1E0A" w:rsidRDefault="00180897">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在招标过程中和合同实施期间，招标人、投标人和与本项目招投标活动的有关人员均应遵守道德准则。</w:t>
      </w:r>
    </w:p>
    <w:p w:rsidR="000A1E0A" w:rsidRDefault="00180897">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rsidR="000A1E0A" w:rsidRDefault="00180897">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0A1E0A" w:rsidRDefault="00180897">
      <w:pPr>
        <w:spacing w:line="360" w:lineRule="auto"/>
        <w:rPr>
          <w:rFonts w:ascii="宋体" w:hAnsi="宋体" w:cs="宋体"/>
          <w:b/>
          <w:sz w:val="24"/>
        </w:rPr>
      </w:pPr>
      <w:r>
        <w:rPr>
          <w:rFonts w:ascii="宋体" w:hAnsi="宋体" w:cs="宋体" w:hint="eastAsia"/>
          <w:b/>
          <w:color w:val="000000"/>
          <w:sz w:val="24"/>
        </w:rPr>
        <w:t>七、</w:t>
      </w:r>
      <w:r>
        <w:rPr>
          <w:rFonts w:ascii="宋体" w:hAnsi="宋体" w:cs="宋体" w:hint="eastAsia"/>
          <w:b/>
          <w:sz w:val="24"/>
        </w:rPr>
        <w:t>合同签订</w:t>
      </w:r>
    </w:p>
    <w:p w:rsidR="000A1E0A" w:rsidRDefault="00180897">
      <w:pPr>
        <w:spacing w:line="360" w:lineRule="auto"/>
        <w:ind w:firstLineChars="150" w:firstLine="360"/>
        <w:rPr>
          <w:rFonts w:ascii="宋体" w:hAnsi="宋体" w:cs="宋体"/>
          <w:color w:val="000000"/>
          <w:sz w:val="24"/>
        </w:rPr>
      </w:pPr>
      <w:r>
        <w:rPr>
          <w:rFonts w:ascii="宋体" w:hAnsi="宋体" w:cs="宋体" w:hint="eastAsia"/>
          <w:color w:val="000000"/>
          <w:sz w:val="24"/>
        </w:rPr>
        <w:t>确认中标人后，由双方按相关法律法规签订正式合同。合同期限</w:t>
      </w:r>
      <w:r w:rsidRPr="00F063FF">
        <w:rPr>
          <w:rFonts w:ascii="宋体" w:hAnsi="宋体" w:cs="宋体" w:hint="eastAsia"/>
          <w:color w:val="000000"/>
          <w:sz w:val="24"/>
        </w:rPr>
        <w:t>一年。</w:t>
      </w:r>
    </w:p>
    <w:p w:rsidR="000A1E0A" w:rsidRDefault="000A1E0A">
      <w:pPr>
        <w:spacing w:line="360" w:lineRule="auto"/>
        <w:ind w:firstLineChars="150" w:firstLine="360"/>
        <w:rPr>
          <w:rFonts w:ascii="宋体" w:hAnsi="宋体" w:cs="宋体"/>
          <w:color w:val="000000"/>
          <w:sz w:val="24"/>
        </w:rPr>
      </w:pPr>
    </w:p>
    <w:p w:rsidR="000A1E0A" w:rsidRDefault="00180897">
      <w:pPr>
        <w:spacing w:line="360" w:lineRule="auto"/>
        <w:jc w:val="center"/>
        <w:rPr>
          <w:rFonts w:ascii="宋体" w:hAnsi="宋体" w:cs="宋体"/>
          <w:sz w:val="24"/>
          <w:shd w:val="clear" w:color="auto" w:fill="FFFFFF"/>
        </w:rPr>
      </w:pPr>
      <w:r>
        <w:rPr>
          <w:rFonts w:ascii="宋体" w:hAnsi="宋体" w:hint="eastAsia"/>
          <w:sz w:val="24"/>
        </w:rPr>
        <w:t xml:space="preserve">                                            沈阳润田食品饮料有限公司</w:t>
      </w:r>
    </w:p>
    <w:p w:rsidR="000A1E0A" w:rsidRDefault="00180897">
      <w:pPr>
        <w:spacing w:line="360" w:lineRule="auto"/>
        <w:jc w:val="center"/>
        <w:rPr>
          <w:rFonts w:ascii="宋体" w:hAnsi="宋体" w:cs="宋体"/>
          <w:b/>
          <w:sz w:val="24"/>
        </w:rPr>
      </w:pPr>
      <w:r>
        <w:rPr>
          <w:rFonts w:ascii="宋体" w:hAnsi="宋体" w:cs="宋体" w:hint="eastAsia"/>
          <w:color w:val="000000"/>
          <w:spacing w:val="-12"/>
          <w:sz w:val="24"/>
        </w:rPr>
        <w:t xml:space="preserve">                                                         202</w:t>
      </w:r>
      <w:r w:rsidR="00CE54C9">
        <w:rPr>
          <w:rFonts w:ascii="宋体" w:hAnsi="宋体" w:cs="宋体" w:hint="eastAsia"/>
          <w:color w:val="000000"/>
          <w:spacing w:val="-12"/>
          <w:sz w:val="24"/>
        </w:rPr>
        <w:t>2</w:t>
      </w:r>
      <w:r>
        <w:rPr>
          <w:rFonts w:ascii="宋体" w:hAnsi="宋体" w:cs="宋体" w:hint="eastAsia"/>
          <w:color w:val="000000"/>
          <w:spacing w:val="-12"/>
          <w:sz w:val="24"/>
        </w:rPr>
        <w:t>年</w:t>
      </w:r>
      <w:r>
        <w:rPr>
          <w:rFonts w:ascii="宋体" w:hAnsi="宋体" w:cs="宋体"/>
          <w:color w:val="000000"/>
          <w:spacing w:val="-12"/>
          <w:sz w:val="24"/>
        </w:rPr>
        <w:t>1</w:t>
      </w:r>
      <w:r w:rsidR="00CE54C9">
        <w:rPr>
          <w:rFonts w:ascii="宋体" w:hAnsi="宋体" w:cs="宋体" w:hint="eastAsia"/>
          <w:color w:val="000000"/>
          <w:spacing w:val="-12"/>
          <w:sz w:val="24"/>
        </w:rPr>
        <w:t>2</w:t>
      </w:r>
      <w:r>
        <w:rPr>
          <w:rFonts w:ascii="宋体" w:hAnsi="宋体" w:cs="宋体" w:hint="eastAsia"/>
          <w:color w:val="000000"/>
          <w:spacing w:val="-12"/>
          <w:sz w:val="24"/>
        </w:rPr>
        <w:t>月</w:t>
      </w:r>
      <w:r w:rsidR="00AE55CF">
        <w:rPr>
          <w:rFonts w:ascii="宋体" w:hAnsi="宋体" w:cs="宋体" w:hint="eastAsia"/>
          <w:color w:val="000000"/>
          <w:spacing w:val="-12"/>
          <w:sz w:val="24"/>
        </w:rPr>
        <w:t>1</w:t>
      </w:r>
      <w:r>
        <w:rPr>
          <w:rFonts w:ascii="宋体" w:hAnsi="宋体" w:cs="宋体" w:hint="eastAsia"/>
          <w:color w:val="000000"/>
          <w:spacing w:val="-12"/>
          <w:sz w:val="24"/>
        </w:rPr>
        <w:t>日</w:t>
      </w:r>
    </w:p>
    <w:p w:rsidR="000A1E0A" w:rsidRDefault="000A1E0A">
      <w:pPr>
        <w:spacing w:line="360" w:lineRule="auto"/>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0A1E0A" w:rsidRDefault="00180897">
      <w:pPr>
        <w:spacing w:line="600" w:lineRule="exact"/>
        <w:rPr>
          <w:rFonts w:ascii="宋体" w:hAnsi="宋体" w:cs="宋体"/>
          <w:b/>
          <w:sz w:val="24"/>
        </w:rPr>
      </w:pPr>
      <w:r>
        <w:rPr>
          <w:rFonts w:ascii="宋体" w:hAnsi="宋体" w:cs="宋体" w:hint="eastAsia"/>
          <w:b/>
          <w:sz w:val="24"/>
        </w:rPr>
        <w:t>附一</w:t>
      </w:r>
    </w:p>
    <w:p w:rsidR="000A1E0A" w:rsidRDefault="00180897">
      <w:pPr>
        <w:spacing w:line="600" w:lineRule="exact"/>
        <w:jc w:val="center"/>
        <w:rPr>
          <w:rFonts w:ascii="宋体" w:hAnsi="宋体" w:cs="宋体"/>
          <w:b/>
          <w:sz w:val="32"/>
          <w:szCs w:val="32"/>
        </w:rPr>
      </w:pPr>
      <w:r>
        <w:rPr>
          <w:rFonts w:ascii="宋体" w:hAnsi="宋体" w:cs="宋体" w:hint="eastAsia"/>
          <w:b/>
          <w:sz w:val="32"/>
          <w:szCs w:val="32"/>
        </w:rPr>
        <w:t>投标函</w:t>
      </w:r>
    </w:p>
    <w:p w:rsidR="000A1E0A" w:rsidRDefault="000A1E0A">
      <w:pPr>
        <w:spacing w:line="600" w:lineRule="exact"/>
        <w:jc w:val="center"/>
        <w:rPr>
          <w:rFonts w:ascii="宋体" w:hAnsi="宋体" w:cs="宋体"/>
          <w:b/>
          <w:sz w:val="32"/>
          <w:szCs w:val="32"/>
        </w:rPr>
      </w:pPr>
    </w:p>
    <w:p w:rsidR="000A1E0A" w:rsidRDefault="00180897">
      <w:pPr>
        <w:spacing w:line="360" w:lineRule="auto"/>
        <w:rPr>
          <w:rFonts w:ascii="宋体" w:hAnsi="宋体" w:cs="宋体"/>
          <w:sz w:val="24"/>
        </w:rPr>
      </w:pPr>
      <w:r>
        <w:rPr>
          <w:rFonts w:ascii="宋体" w:hAnsi="宋体" w:cs="宋体" w:hint="eastAsia"/>
          <w:sz w:val="24"/>
        </w:rPr>
        <w:t>致：（招标人名称）</w:t>
      </w:r>
    </w:p>
    <w:p w:rsidR="000A1E0A" w:rsidRDefault="00180897">
      <w:pPr>
        <w:numPr>
          <w:ilvl w:val="0"/>
          <w:numId w:val="8"/>
        </w:numPr>
        <w:spacing w:line="360" w:lineRule="auto"/>
        <w:rPr>
          <w:rFonts w:ascii="宋体" w:hAnsi="宋体" w:cs="宋体"/>
          <w:sz w:val="24"/>
        </w:rPr>
      </w:pPr>
      <w:r>
        <w:rPr>
          <w:rFonts w:ascii="宋体" w:hAnsi="宋体" w:cs="宋体" w:hint="eastAsia"/>
          <w:sz w:val="24"/>
        </w:rPr>
        <w:t>根据已收到贵公司关于项目的招标文件，我单位经考察现场并研究招标文件，我方愿以所附的投标报价单所列价格，按招标文件要求承揽本次招标范围内的项目。</w:t>
      </w:r>
    </w:p>
    <w:p w:rsidR="000A1E0A" w:rsidRDefault="00180897">
      <w:pPr>
        <w:numPr>
          <w:ilvl w:val="0"/>
          <w:numId w:val="8"/>
        </w:numPr>
        <w:spacing w:line="360" w:lineRule="auto"/>
        <w:rPr>
          <w:rFonts w:ascii="宋体" w:hAnsi="宋体" w:cs="宋体"/>
          <w:sz w:val="24"/>
        </w:rPr>
      </w:pPr>
      <w:r>
        <w:rPr>
          <w:rFonts w:ascii="宋体" w:hAnsi="宋体" w:cs="宋体" w:hint="eastAsia"/>
          <w:sz w:val="24"/>
        </w:rPr>
        <w:t>我方承诺响应招标文件的所有条款。</w:t>
      </w:r>
    </w:p>
    <w:p w:rsidR="000A1E0A" w:rsidRDefault="00180897">
      <w:pPr>
        <w:numPr>
          <w:ilvl w:val="0"/>
          <w:numId w:val="8"/>
        </w:numPr>
        <w:spacing w:line="360" w:lineRule="auto"/>
        <w:rPr>
          <w:rFonts w:ascii="宋体" w:hAnsi="宋体" w:cs="宋体"/>
          <w:sz w:val="24"/>
        </w:rPr>
      </w:pPr>
      <w:r>
        <w:rPr>
          <w:rFonts w:ascii="宋体" w:hAnsi="宋体" w:cs="宋体" w:hint="eastAsia"/>
          <w:sz w:val="24"/>
        </w:rPr>
        <w:t>我方完全理解贵方招标条件、作业要求及评标办法。</w:t>
      </w:r>
    </w:p>
    <w:p w:rsidR="000A1E0A" w:rsidRDefault="00180897">
      <w:pPr>
        <w:numPr>
          <w:ilvl w:val="0"/>
          <w:numId w:val="8"/>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0A1E0A" w:rsidRDefault="000A1E0A">
      <w:pPr>
        <w:spacing w:line="520" w:lineRule="exact"/>
        <w:ind w:firstLineChars="1145" w:firstLine="2748"/>
        <w:rPr>
          <w:rFonts w:ascii="宋体" w:hAnsi="宋体" w:cs="宋体"/>
          <w:sz w:val="24"/>
        </w:rPr>
      </w:pPr>
    </w:p>
    <w:p w:rsidR="000A1E0A" w:rsidRDefault="000A1E0A">
      <w:pPr>
        <w:spacing w:line="520" w:lineRule="exact"/>
        <w:ind w:firstLineChars="1145" w:firstLine="2748"/>
        <w:rPr>
          <w:rFonts w:ascii="宋体" w:hAnsi="宋体" w:cs="宋体"/>
          <w:sz w:val="24"/>
        </w:rPr>
      </w:pPr>
    </w:p>
    <w:p w:rsidR="000A1E0A" w:rsidRDefault="00180897">
      <w:pPr>
        <w:spacing w:line="520" w:lineRule="exact"/>
        <w:ind w:firstLineChars="1145" w:firstLine="2748"/>
        <w:rPr>
          <w:rFonts w:ascii="宋体" w:hAnsi="宋体" w:cs="宋体"/>
          <w:sz w:val="24"/>
          <w:u w:val="single"/>
        </w:rPr>
      </w:pPr>
      <w:r>
        <w:rPr>
          <w:rFonts w:ascii="宋体" w:hAnsi="宋体" w:cs="宋体" w:hint="eastAsia"/>
          <w:sz w:val="24"/>
        </w:rPr>
        <w:t>投标单位（盖章）：</w:t>
      </w:r>
    </w:p>
    <w:p w:rsidR="000A1E0A" w:rsidRDefault="00180897">
      <w:pPr>
        <w:spacing w:line="520" w:lineRule="exact"/>
        <w:ind w:firstLineChars="700" w:firstLine="1680"/>
        <w:rPr>
          <w:rFonts w:ascii="宋体" w:hAnsi="宋体" w:cs="宋体"/>
          <w:sz w:val="24"/>
        </w:rPr>
      </w:pPr>
      <w:r>
        <w:rPr>
          <w:rFonts w:ascii="宋体" w:hAnsi="宋体" w:cs="宋体" w:hint="eastAsia"/>
          <w:sz w:val="24"/>
        </w:rPr>
        <w:t>法定代表人或其委托代理人（签章）：</w:t>
      </w:r>
    </w:p>
    <w:p w:rsidR="000A1E0A" w:rsidRDefault="00180897">
      <w:pPr>
        <w:spacing w:line="520" w:lineRule="exact"/>
        <w:ind w:firstLineChars="1850" w:firstLine="4440"/>
        <w:rPr>
          <w:rFonts w:ascii="宋体" w:hAnsi="宋体" w:cs="宋体"/>
          <w:sz w:val="24"/>
        </w:rPr>
      </w:pPr>
      <w:r>
        <w:rPr>
          <w:rFonts w:ascii="宋体" w:hAnsi="宋体" w:cs="宋体" w:hint="eastAsia"/>
          <w:sz w:val="24"/>
        </w:rPr>
        <w:t>日期：    年    月    日</w:t>
      </w:r>
    </w:p>
    <w:p w:rsidR="000A1E0A" w:rsidRDefault="000A1E0A">
      <w:pPr>
        <w:spacing w:line="520" w:lineRule="exact"/>
        <w:rPr>
          <w:rFonts w:ascii="宋体" w:hAnsi="宋体" w:cs="宋体"/>
          <w:sz w:val="24"/>
        </w:rPr>
      </w:pPr>
    </w:p>
    <w:p w:rsidR="000A1E0A" w:rsidRDefault="000A1E0A">
      <w:pPr>
        <w:spacing w:line="600" w:lineRule="exact"/>
        <w:rPr>
          <w:rFonts w:ascii="宋体" w:hAnsi="宋体" w:cs="宋体"/>
          <w:b/>
          <w:sz w:val="24"/>
        </w:rPr>
      </w:pPr>
    </w:p>
    <w:p w:rsidR="000A1E0A" w:rsidRDefault="000A1E0A">
      <w:pPr>
        <w:spacing w:line="600" w:lineRule="exact"/>
        <w:rPr>
          <w:rFonts w:ascii="宋体" w:hAnsi="宋体" w:cs="宋体"/>
          <w:b/>
          <w:sz w:val="24"/>
        </w:rPr>
      </w:pPr>
    </w:p>
    <w:p w:rsidR="00632C93" w:rsidRPr="009A517E" w:rsidRDefault="00632C93" w:rsidP="0024037E">
      <w:pPr>
        <w:spacing w:line="440" w:lineRule="exact"/>
        <w:ind w:firstLineChars="1300" w:firstLine="4176"/>
        <w:rPr>
          <w:b/>
          <w:bCs/>
          <w:sz w:val="32"/>
          <w:szCs w:val="32"/>
        </w:rPr>
      </w:pPr>
      <w:r w:rsidRPr="009A517E">
        <w:rPr>
          <w:rFonts w:hint="eastAsia"/>
          <w:b/>
          <w:bCs/>
          <w:sz w:val="32"/>
          <w:szCs w:val="32"/>
        </w:rPr>
        <w:lastRenderedPageBreak/>
        <w:t>装卸服务合同</w:t>
      </w:r>
    </w:p>
    <w:p w:rsidR="00632C93" w:rsidRPr="009A517E" w:rsidRDefault="00632C93" w:rsidP="00632C93">
      <w:pPr>
        <w:spacing w:line="340" w:lineRule="exact"/>
        <w:rPr>
          <w:rFonts w:ascii="宋体" w:hAnsi="宋体"/>
          <w:sz w:val="24"/>
        </w:rPr>
      </w:pPr>
      <w:r w:rsidRPr="009A517E">
        <w:rPr>
          <w:rFonts w:ascii="宋体" w:hAnsi="宋体" w:hint="eastAsia"/>
          <w:sz w:val="24"/>
        </w:rPr>
        <w:t>甲方：沈阳润田食品饮料有限公司（以下简称甲方）</w:t>
      </w:r>
    </w:p>
    <w:p w:rsidR="00632C93" w:rsidRPr="009A517E" w:rsidRDefault="00632C93" w:rsidP="00632C93">
      <w:pPr>
        <w:spacing w:line="340" w:lineRule="exact"/>
        <w:rPr>
          <w:rFonts w:ascii="宋体" w:hAnsi="宋体"/>
          <w:sz w:val="24"/>
        </w:rPr>
      </w:pPr>
      <w:r w:rsidRPr="009A517E">
        <w:rPr>
          <w:rFonts w:ascii="宋体" w:hAnsi="宋体" w:hint="eastAsia"/>
          <w:sz w:val="24"/>
        </w:rPr>
        <w:t>乙方：</w:t>
      </w:r>
      <w:r w:rsidR="007C3084">
        <w:rPr>
          <w:rFonts w:ascii="宋体" w:hAnsi="宋体" w:hint="eastAsia"/>
          <w:sz w:val="24"/>
          <w:u w:val="single"/>
        </w:rPr>
        <w:t xml:space="preserve">                        </w:t>
      </w:r>
      <w:r w:rsidRPr="009A517E">
        <w:rPr>
          <w:rFonts w:ascii="宋体" w:hAnsi="宋体" w:hint="eastAsia"/>
          <w:sz w:val="24"/>
        </w:rPr>
        <w:t>（以下简称乙方）</w:t>
      </w:r>
    </w:p>
    <w:p w:rsidR="00632C93" w:rsidRPr="009A517E" w:rsidRDefault="00632C93" w:rsidP="00632C93">
      <w:pPr>
        <w:spacing w:line="340" w:lineRule="exact"/>
        <w:ind w:firstLineChars="200" w:firstLine="480"/>
        <w:rPr>
          <w:rFonts w:ascii="宋体" w:hAnsi="宋体"/>
          <w:color w:val="000000"/>
          <w:sz w:val="24"/>
        </w:rPr>
      </w:pPr>
      <w:r w:rsidRPr="009A517E">
        <w:rPr>
          <w:rFonts w:ascii="宋体" w:hAnsi="宋体" w:hint="eastAsia"/>
          <w:color w:val="000000"/>
          <w:sz w:val="24"/>
        </w:rPr>
        <w:t>根据相关法律、法规，</w:t>
      </w:r>
      <w:r w:rsidRPr="009A517E">
        <w:rPr>
          <w:rFonts w:ascii="宋体" w:hAnsi="宋体" w:hint="eastAsia"/>
          <w:sz w:val="24"/>
        </w:rPr>
        <w:t>甲乙双方</w:t>
      </w:r>
      <w:r w:rsidRPr="009A517E">
        <w:rPr>
          <w:rFonts w:ascii="宋体" w:hAnsi="宋体" w:hint="eastAsia"/>
          <w:color w:val="000000"/>
          <w:sz w:val="24"/>
        </w:rPr>
        <w:t>在自愿平等、协商一致的基础上，甲方将装卸服务工作委托乙方，订立本合同。</w:t>
      </w:r>
      <w:r>
        <w:rPr>
          <w:rFonts w:asciiTheme="minorEastAsia" w:eastAsiaTheme="minorEastAsia" w:hAnsiTheme="minorEastAsia" w:hint="eastAsia"/>
          <w:sz w:val="24"/>
        </w:rPr>
        <w:t>合同期限为一年，自</w:t>
      </w:r>
      <w:r w:rsidR="007C3084">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sidR="007C3084">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sidR="007C3084">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日起至</w:t>
      </w:r>
      <w:r w:rsidR="007C3084">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sidR="007C3084">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sidR="007C3084">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日止。</w:t>
      </w:r>
    </w:p>
    <w:p w:rsidR="00632C93" w:rsidRPr="009A517E" w:rsidRDefault="00632C93" w:rsidP="00632C93">
      <w:pPr>
        <w:spacing w:line="340" w:lineRule="exact"/>
        <w:rPr>
          <w:rFonts w:ascii="宋体" w:hAnsi="宋体"/>
          <w:b/>
          <w:sz w:val="24"/>
        </w:rPr>
      </w:pPr>
      <w:r w:rsidRPr="009A517E">
        <w:rPr>
          <w:rFonts w:ascii="宋体" w:hAnsi="宋体" w:hint="eastAsia"/>
          <w:b/>
          <w:sz w:val="24"/>
        </w:rPr>
        <w:t>一、委托服务内容</w:t>
      </w:r>
    </w:p>
    <w:p w:rsidR="00632C93" w:rsidRPr="009A517E" w:rsidRDefault="00632C93" w:rsidP="00632C93">
      <w:pPr>
        <w:tabs>
          <w:tab w:val="left" w:pos="709"/>
        </w:tabs>
        <w:snapToGrid w:val="0"/>
        <w:spacing w:line="360" w:lineRule="exact"/>
        <w:rPr>
          <w:rFonts w:asciiTheme="majorEastAsia" w:eastAsiaTheme="majorEastAsia" w:hAnsiTheme="majorEastAsia"/>
          <w:sz w:val="24"/>
        </w:rPr>
      </w:pPr>
      <w:r w:rsidRPr="009A517E">
        <w:rPr>
          <w:rFonts w:ascii="宋体" w:hAnsi="宋体"/>
          <w:sz w:val="24"/>
        </w:rPr>
        <w:t>1</w:t>
      </w:r>
      <w:r w:rsidRPr="009A517E">
        <w:rPr>
          <w:rFonts w:ascii="宋体" w:hAnsi="宋体" w:hint="eastAsia"/>
          <w:sz w:val="24"/>
        </w:rPr>
        <w:t>、</w:t>
      </w:r>
      <w:r w:rsidRPr="009A517E">
        <w:rPr>
          <w:rFonts w:asciiTheme="majorEastAsia" w:eastAsiaTheme="majorEastAsia" w:hAnsiTheme="majorEastAsia" w:hint="eastAsia"/>
          <w:sz w:val="24"/>
        </w:rPr>
        <w:t>（1）将瓶装水成品由第三方叉车公司叉到发货所指定车辆上后，由乙方负责搬运至运输车辆上、装卸配货产品及相关原材料。</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 xml:space="preserve">  （2）瓶装水成品、原材料、促销物料等卸货、装车。</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 xml:space="preserve">  （3）装卸制坯、制盖生产所涉及的成品、原材料等。</w:t>
      </w:r>
    </w:p>
    <w:p w:rsidR="00632C93" w:rsidRPr="009A517E" w:rsidRDefault="00632C93" w:rsidP="00632C93">
      <w:pPr>
        <w:spacing w:line="340" w:lineRule="exact"/>
        <w:rPr>
          <w:rFonts w:ascii="宋体" w:hAnsi="宋体"/>
          <w:sz w:val="24"/>
        </w:rPr>
      </w:pPr>
      <w:r w:rsidRPr="009A517E">
        <w:rPr>
          <w:rFonts w:ascii="宋体" w:hAnsi="宋体"/>
          <w:sz w:val="24"/>
        </w:rPr>
        <w:t>2</w:t>
      </w:r>
      <w:r w:rsidRPr="009A517E">
        <w:rPr>
          <w:rFonts w:ascii="宋体" w:hAnsi="宋体" w:hint="eastAsia"/>
          <w:sz w:val="24"/>
        </w:rPr>
        <w:t>、乙方负责甲方停车场、发货广场雪后除雪工作及发货区域日常卫生清洁工作。</w:t>
      </w:r>
    </w:p>
    <w:p w:rsidR="00632C93" w:rsidRPr="009A517E" w:rsidRDefault="00632C93" w:rsidP="00632C93">
      <w:pPr>
        <w:spacing w:line="340" w:lineRule="exact"/>
        <w:rPr>
          <w:rFonts w:ascii="宋体" w:hAnsi="宋体"/>
          <w:b/>
          <w:sz w:val="24"/>
        </w:rPr>
      </w:pPr>
      <w:r w:rsidRPr="009A517E">
        <w:rPr>
          <w:rFonts w:ascii="宋体" w:hAnsi="宋体" w:hint="eastAsia"/>
          <w:b/>
          <w:sz w:val="24"/>
        </w:rPr>
        <w:t>二、委托服务费用</w:t>
      </w:r>
    </w:p>
    <w:p w:rsidR="00632C93" w:rsidRDefault="00632C93" w:rsidP="00632C93">
      <w:pPr>
        <w:spacing w:line="340" w:lineRule="exact"/>
        <w:ind w:firstLineChars="200" w:firstLine="482"/>
        <w:rPr>
          <w:rFonts w:ascii="宋体" w:hAnsi="宋体"/>
          <w:b/>
          <w:sz w:val="24"/>
        </w:rPr>
      </w:pPr>
      <w:r w:rsidRPr="009A517E">
        <w:rPr>
          <w:rFonts w:ascii="宋体" w:hAnsi="宋体" w:hint="eastAsia"/>
          <w:b/>
          <w:sz w:val="24"/>
        </w:rPr>
        <w:t>1、价格明细表</w:t>
      </w:r>
    </w:p>
    <w:tbl>
      <w:tblPr>
        <w:tblW w:w="9077" w:type="dxa"/>
        <w:tblInd w:w="103" w:type="dxa"/>
        <w:tblLook w:val="04A0"/>
      </w:tblPr>
      <w:tblGrid>
        <w:gridCol w:w="820"/>
        <w:gridCol w:w="3380"/>
        <w:gridCol w:w="1060"/>
        <w:gridCol w:w="1691"/>
        <w:gridCol w:w="2126"/>
      </w:tblGrid>
      <w:tr w:rsidR="00D67A51" w:rsidTr="00D67A51">
        <w:trPr>
          <w:trHeight w:val="28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序号</w:t>
            </w:r>
          </w:p>
        </w:tc>
        <w:tc>
          <w:tcPr>
            <w:tcW w:w="338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装卸物品名称</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单位</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单价（元）含税</w:t>
            </w:r>
          </w:p>
        </w:tc>
        <w:tc>
          <w:tcPr>
            <w:tcW w:w="2126"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备注</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550ml*24</w:t>
            </w:r>
            <w:r>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val="restart"/>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550 ml*12</w:t>
            </w:r>
            <w:r>
              <w:rPr>
                <w:rFonts w:ascii="宋体" w:hAnsi="宋体" w:hint="eastAsia"/>
                <w:kern w:val="0"/>
                <w:szCs w:val="21"/>
              </w:rPr>
              <w:t>支装纯净水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520ml*24</w:t>
            </w:r>
            <w:r w:rsidRPr="000B21B8">
              <w:rPr>
                <w:rFonts w:ascii="宋体" w:hAnsi="宋体" w:hint="eastAsia"/>
                <w:kern w:val="0"/>
                <w:szCs w:val="21"/>
              </w:rPr>
              <w:t>支装箱包纯净水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4</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rFonts w:hint="eastAsia"/>
                <w:kern w:val="0"/>
                <w:szCs w:val="21"/>
              </w:rPr>
              <w:t>550ml*15</w:t>
            </w:r>
            <w:r w:rsidRPr="000B21B8">
              <w:rPr>
                <w:rFonts w:hint="eastAsia"/>
                <w:kern w:val="0"/>
                <w:szCs w:val="21"/>
              </w:rPr>
              <w:t>支塑包纯净水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5</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520ml*12</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6</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1.5L*8</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7</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2.12L*6</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8</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550ml*24</w:t>
            </w:r>
            <w:r w:rsidRPr="000B21B8">
              <w:rPr>
                <w:rFonts w:hint="eastAsia"/>
                <w:kern w:val="0"/>
                <w:szCs w:val="21"/>
              </w:rPr>
              <w:t>支塑包特价水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9</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3.2L*6</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10</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kern w:val="0"/>
                <w:szCs w:val="21"/>
              </w:rPr>
            </w:pPr>
            <w:r w:rsidRPr="000B21B8">
              <w:rPr>
                <w:kern w:val="0"/>
                <w:szCs w:val="21"/>
              </w:rPr>
              <w:t>4.5L*4</w:t>
            </w:r>
            <w:r w:rsidRPr="000B21B8">
              <w:rPr>
                <w:rFonts w:ascii="宋体" w:hAnsi="宋体" w:hint="eastAsia"/>
                <w:kern w:val="0"/>
                <w:szCs w:val="21"/>
              </w:rPr>
              <w:t>支装塑包纯净水</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11</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润田翠矿泉水(500ml*12,500ml*24)</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12</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含硒，</w:t>
            </w:r>
            <w:r w:rsidRPr="000B21B8">
              <w:rPr>
                <w:kern w:val="0"/>
                <w:szCs w:val="21"/>
              </w:rPr>
              <w:t xml:space="preserve"> 350ml*24,500ml*24, 4.7L*2</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13</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促销品</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14</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纸箱</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val="restart"/>
            <w:tcBorders>
              <w:top w:val="nil"/>
              <w:left w:val="single" w:sz="4" w:space="0" w:color="auto"/>
              <w:bottom w:val="single" w:sz="4" w:space="0" w:color="000000"/>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15</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胶带</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16</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仓储笼</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个</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17</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隔板</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套</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18</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塑料筐</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个</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19</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塑料托盘</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块</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20</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包装袋</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21</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管坯</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000000"/>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卸车</w:t>
            </w:r>
          </w:p>
        </w:tc>
      </w:tr>
      <w:tr w:rsidR="00D67A51" w:rsidTr="00352E50">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22</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瓶盖</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卸车</w:t>
            </w:r>
          </w:p>
        </w:tc>
      </w:tr>
      <w:tr w:rsidR="00D67A51" w:rsidTr="00352E50">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23</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缩包膜</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352E50">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24</w:t>
            </w:r>
          </w:p>
        </w:tc>
        <w:tc>
          <w:tcPr>
            <w:tcW w:w="3380" w:type="dxa"/>
            <w:tcBorders>
              <w:top w:val="nil"/>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标签</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352E50">
        <w:trPr>
          <w:trHeight w:val="28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25</w:t>
            </w:r>
          </w:p>
        </w:tc>
        <w:tc>
          <w:tcPr>
            <w:tcW w:w="3380" w:type="dxa"/>
            <w:tcBorders>
              <w:top w:val="single" w:sz="4" w:space="0" w:color="auto"/>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盖料</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352E50">
        <w:trPr>
          <w:trHeight w:val="28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26</w:t>
            </w:r>
          </w:p>
        </w:tc>
        <w:tc>
          <w:tcPr>
            <w:tcW w:w="3380" w:type="dxa"/>
            <w:tcBorders>
              <w:top w:val="single" w:sz="4" w:space="0" w:color="auto"/>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包装袋</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352E50">
        <w:trPr>
          <w:trHeight w:val="28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lastRenderedPageBreak/>
              <w:t>27</w:t>
            </w:r>
          </w:p>
        </w:tc>
        <w:tc>
          <w:tcPr>
            <w:tcW w:w="3380" w:type="dxa"/>
            <w:tcBorders>
              <w:top w:val="single" w:sz="4" w:space="0" w:color="auto"/>
              <w:left w:val="nil"/>
              <w:bottom w:val="single" w:sz="4" w:space="0" w:color="auto"/>
              <w:right w:val="single" w:sz="4" w:space="0" w:color="auto"/>
            </w:tcBorders>
            <w:shd w:val="clear" w:color="auto" w:fill="auto"/>
            <w:vAlign w:val="center"/>
          </w:tcPr>
          <w:p w:rsidR="00D67A51" w:rsidRPr="000B21B8" w:rsidRDefault="00D67A51" w:rsidP="005B618D">
            <w:pPr>
              <w:widowControl/>
              <w:jc w:val="center"/>
              <w:rPr>
                <w:rFonts w:ascii="宋体" w:hAnsi="宋体" w:cs="宋体"/>
                <w:kern w:val="0"/>
                <w:szCs w:val="21"/>
              </w:rPr>
            </w:pPr>
            <w:r w:rsidRPr="000B21B8">
              <w:rPr>
                <w:rFonts w:ascii="宋体" w:hAnsi="宋体" w:cs="宋体" w:hint="eastAsia"/>
                <w:kern w:val="0"/>
                <w:szCs w:val="21"/>
              </w:rPr>
              <w:t>化学品类</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352E50">
        <w:trPr>
          <w:trHeight w:val="28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28</w:t>
            </w:r>
          </w:p>
        </w:tc>
        <w:tc>
          <w:tcPr>
            <w:tcW w:w="338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添加剂类</w:t>
            </w:r>
          </w:p>
        </w:tc>
        <w:tc>
          <w:tcPr>
            <w:tcW w:w="1060"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left"/>
              <w:rPr>
                <w:kern w:val="0"/>
                <w:szCs w:val="21"/>
              </w:rPr>
            </w:pPr>
            <w:r>
              <w:rPr>
                <w:kern w:val="0"/>
                <w:szCs w:val="21"/>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29</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瓶盖</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val="restart"/>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30</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提手</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vMerge/>
            <w:tcBorders>
              <w:top w:val="nil"/>
              <w:left w:val="single" w:sz="4" w:space="0" w:color="auto"/>
              <w:bottom w:val="single" w:sz="4" w:space="0" w:color="auto"/>
              <w:right w:val="single" w:sz="4" w:space="0" w:color="auto"/>
            </w:tcBorders>
            <w:vAlign w:val="center"/>
          </w:tcPr>
          <w:p w:rsidR="00D67A51" w:rsidRDefault="00D67A51" w:rsidP="005B618D">
            <w:pPr>
              <w:widowControl/>
              <w:jc w:val="left"/>
              <w:rPr>
                <w:kern w:val="0"/>
                <w:szCs w:val="21"/>
              </w:rPr>
            </w:pP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31</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管坯</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件</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32</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PET</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吨</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kern w:val="0"/>
                <w:szCs w:val="21"/>
              </w:rPr>
            </w:pPr>
            <w:r>
              <w:rPr>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r w:rsidR="00D67A51" w:rsidTr="00D67A51">
        <w:trPr>
          <w:trHeight w:val="285"/>
        </w:trPr>
        <w:tc>
          <w:tcPr>
            <w:tcW w:w="820" w:type="dxa"/>
            <w:tcBorders>
              <w:top w:val="nil"/>
              <w:left w:val="single" w:sz="4" w:space="0" w:color="auto"/>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33</w:t>
            </w:r>
          </w:p>
        </w:tc>
        <w:tc>
          <w:tcPr>
            <w:tcW w:w="338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冰柜</w:t>
            </w:r>
          </w:p>
        </w:tc>
        <w:tc>
          <w:tcPr>
            <w:tcW w:w="1060"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台</w:t>
            </w:r>
          </w:p>
        </w:tc>
        <w:tc>
          <w:tcPr>
            <w:tcW w:w="1691"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shd w:val="clear" w:color="auto" w:fill="auto"/>
            <w:vAlign w:val="center"/>
          </w:tcPr>
          <w:p w:rsidR="00D67A51" w:rsidRDefault="00D67A51" w:rsidP="005B618D">
            <w:pPr>
              <w:widowControl/>
              <w:jc w:val="center"/>
              <w:rPr>
                <w:rFonts w:ascii="宋体" w:hAnsi="宋体" w:cs="宋体"/>
                <w:kern w:val="0"/>
                <w:szCs w:val="21"/>
              </w:rPr>
            </w:pPr>
            <w:r>
              <w:rPr>
                <w:rFonts w:ascii="宋体" w:hAnsi="宋体" w:cs="宋体" w:hint="eastAsia"/>
                <w:kern w:val="0"/>
                <w:szCs w:val="21"/>
              </w:rPr>
              <w:t xml:space="preserve">　装车、卸车</w:t>
            </w:r>
          </w:p>
        </w:tc>
      </w:tr>
    </w:tbl>
    <w:p w:rsidR="00632C93" w:rsidRPr="009A517E" w:rsidRDefault="00632C93" w:rsidP="00632C93">
      <w:pPr>
        <w:spacing w:line="360" w:lineRule="exact"/>
        <w:ind w:firstLineChars="150" w:firstLine="360"/>
        <w:rPr>
          <w:rFonts w:asciiTheme="minorEastAsia" w:eastAsiaTheme="minorEastAsia" w:hAnsiTheme="minorEastAsia"/>
          <w:sz w:val="24"/>
        </w:rPr>
      </w:pPr>
      <w:r w:rsidRPr="009A517E">
        <w:rPr>
          <w:rFonts w:asciiTheme="minorEastAsia" w:eastAsiaTheme="minorEastAsia" w:hAnsiTheme="minorEastAsia" w:hint="eastAsia"/>
          <w:sz w:val="24"/>
        </w:rPr>
        <w:t>2、除以上费用外，甲方无需因本合同的履行额外向乙方支付任何费用。</w:t>
      </w:r>
    </w:p>
    <w:p w:rsidR="00632C93" w:rsidRPr="009A517E" w:rsidRDefault="00632C93" w:rsidP="00632C93">
      <w:pPr>
        <w:snapToGrid w:val="0"/>
        <w:spacing w:line="360" w:lineRule="exact"/>
        <w:rPr>
          <w:rFonts w:asciiTheme="majorEastAsia" w:eastAsiaTheme="majorEastAsia" w:hAnsiTheme="majorEastAsia"/>
          <w:b/>
          <w:sz w:val="24"/>
        </w:rPr>
      </w:pPr>
      <w:r w:rsidRPr="009A517E">
        <w:rPr>
          <w:rFonts w:asciiTheme="majorEastAsia" w:eastAsiaTheme="majorEastAsia" w:hAnsiTheme="majorEastAsia" w:hint="eastAsia"/>
          <w:b/>
          <w:sz w:val="24"/>
        </w:rPr>
        <w:t>三、服务要求：</w:t>
      </w:r>
    </w:p>
    <w:p w:rsidR="00632C93" w:rsidRPr="009A517E" w:rsidRDefault="00632C93" w:rsidP="00632C93">
      <w:pPr>
        <w:snapToGrid w:val="0"/>
        <w:spacing w:line="36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（1）乙方应全天候保障甲方的成品装车及原辅材料装、卸工作，保证</w:t>
      </w:r>
      <w:r w:rsidRPr="009A517E">
        <w:rPr>
          <w:rFonts w:asciiTheme="majorEastAsia" w:eastAsiaTheme="majorEastAsia" w:hAnsiTheme="majorEastAsia"/>
          <w:sz w:val="24"/>
        </w:rPr>
        <w:t>24</w:t>
      </w:r>
      <w:r w:rsidRPr="009A517E">
        <w:rPr>
          <w:rFonts w:asciiTheme="majorEastAsia" w:eastAsiaTheme="majorEastAsia" w:hAnsiTheme="majorEastAsia" w:hint="eastAsia"/>
          <w:sz w:val="24"/>
        </w:rPr>
        <w:t>小时作业，随叫随到，并根据搬运量的大小配足人力，确保随时装车，并根据甲方要求的时间将人员安排到场，乙方需24小时与仓库保持通讯。</w:t>
      </w:r>
      <w:r w:rsidRPr="009A517E">
        <w:rPr>
          <w:rFonts w:asciiTheme="majorEastAsia" w:eastAsiaTheme="majorEastAsia" w:hAnsiTheme="majorEastAsia" w:hint="eastAsia"/>
          <w:color w:val="000000" w:themeColor="text1"/>
          <w:sz w:val="24"/>
        </w:rPr>
        <w:t>其中1月、2月、1</w:t>
      </w:r>
      <w:r w:rsidRPr="009A517E">
        <w:rPr>
          <w:rFonts w:asciiTheme="majorEastAsia" w:eastAsiaTheme="majorEastAsia" w:hAnsiTheme="majorEastAsia"/>
          <w:color w:val="000000" w:themeColor="text1"/>
          <w:sz w:val="24"/>
        </w:rPr>
        <w:t>1</w:t>
      </w:r>
      <w:r w:rsidRPr="009A517E">
        <w:rPr>
          <w:rFonts w:asciiTheme="majorEastAsia" w:eastAsiaTheme="majorEastAsia" w:hAnsiTheme="majorEastAsia" w:hint="eastAsia"/>
          <w:color w:val="000000" w:themeColor="text1"/>
          <w:sz w:val="24"/>
        </w:rPr>
        <w:t>月、1</w:t>
      </w:r>
      <w:r w:rsidRPr="009A517E">
        <w:rPr>
          <w:rFonts w:asciiTheme="majorEastAsia" w:eastAsiaTheme="majorEastAsia" w:hAnsiTheme="majorEastAsia"/>
          <w:color w:val="000000" w:themeColor="text1"/>
          <w:sz w:val="24"/>
        </w:rPr>
        <w:t>2</w:t>
      </w:r>
      <w:r w:rsidRPr="009A517E">
        <w:rPr>
          <w:rFonts w:asciiTheme="majorEastAsia" w:eastAsiaTheme="majorEastAsia" w:hAnsiTheme="majorEastAsia" w:hint="eastAsia"/>
          <w:color w:val="000000" w:themeColor="text1"/>
          <w:sz w:val="24"/>
        </w:rPr>
        <w:t>月搬运工人数不得少于</w:t>
      </w:r>
      <w:r w:rsidRPr="009A517E">
        <w:rPr>
          <w:rFonts w:asciiTheme="majorEastAsia" w:eastAsiaTheme="majorEastAsia" w:hAnsiTheme="majorEastAsia" w:hint="eastAsia"/>
          <w:sz w:val="24"/>
        </w:rPr>
        <w:t>6人，其它月份搬运工人数不得少于12人。</w:t>
      </w:r>
    </w:p>
    <w:p w:rsidR="00632C93" w:rsidRPr="009A517E" w:rsidRDefault="00632C93" w:rsidP="00632C93">
      <w:pPr>
        <w:snapToGrid w:val="0"/>
        <w:spacing w:line="36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（2）</w:t>
      </w:r>
      <w:r w:rsidRPr="00F677A7">
        <w:rPr>
          <w:rFonts w:asciiTheme="majorEastAsia" w:eastAsiaTheme="majorEastAsia" w:hAnsiTheme="majorEastAsia" w:hint="eastAsia"/>
          <w:sz w:val="24"/>
        </w:rPr>
        <w:t>乙方应与</w:t>
      </w:r>
      <w:r w:rsidR="00ED264F" w:rsidRPr="00F677A7">
        <w:rPr>
          <w:rFonts w:asciiTheme="majorEastAsia" w:eastAsiaTheme="majorEastAsia" w:hAnsiTheme="majorEastAsia" w:hint="eastAsia"/>
          <w:sz w:val="24"/>
        </w:rPr>
        <w:t>公司员工或</w:t>
      </w:r>
      <w:r w:rsidRPr="00F677A7">
        <w:rPr>
          <w:rFonts w:asciiTheme="majorEastAsia" w:eastAsiaTheme="majorEastAsia" w:hAnsiTheme="majorEastAsia" w:hint="eastAsia"/>
          <w:sz w:val="24"/>
        </w:rPr>
        <w:t>其派遣人员签订劳动合同，并办理社保，提供相应的劳动保护，并将派遣人员身份证、劳动合同复印件交甲方审核、留存。乙方负责其</w:t>
      </w:r>
      <w:r w:rsidR="00A92130" w:rsidRPr="00F677A7">
        <w:rPr>
          <w:rFonts w:asciiTheme="majorEastAsia" w:eastAsiaTheme="majorEastAsia" w:hAnsiTheme="majorEastAsia" w:hint="eastAsia"/>
          <w:sz w:val="24"/>
        </w:rPr>
        <w:t>公司员工或</w:t>
      </w:r>
      <w:r w:rsidRPr="00F677A7">
        <w:rPr>
          <w:rFonts w:asciiTheme="majorEastAsia" w:eastAsiaTheme="majorEastAsia" w:hAnsiTheme="majorEastAsia" w:hint="eastAsia"/>
          <w:sz w:val="24"/>
        </w:rPr>
        <w:t>派遣人员的薪资、社保、劳保</w:t>
      </w:r>
      <w:r w:rsidRPr="009A517E">
        <w:rPr>
          <w:rFonts w:asciiTheme="majorEastAsia" w:eastAsiaTheme="majorEastAsia" w:hAnsiTheme="majorEastAsia" w:hint="eastAsia"/>
          <w:sz w:val="24"/>
        </w:rPr>
        <w:t>、福利等一切费用，并派出驻厂代表，组织安排日常工作。</w:t>
      </w:r>
    </w:p>
    <w:p w:rsidR="00632C93" w:rsidRPr="009A517E" w:rsidRDefault="00632C93" w:rsidP="00632C93">
      <w:pPr>
        <w:snapToGrid w:val="0"/>
        <w:spacing w:line="36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（3）乙方应落实安全管理，遵守甲方的规章制度，搬运、装卸工作中发生的安全事件、劳资纠纷、财产损失</w:t>
      </w:r>
      <w:r w:rsidRPr="009A517E">
        <w:rPr>
          <w:rFonts w:asciiTheme="majorEastAsia" w:eastAsiaTheme="majorEastAsia" w:hAnsiTheme="majorEastAsia" w:hint="eastAsia"/>
          <w:color w:val="000000" w:themeColor="text1"/>
          <w:sz w:val="24"/>
        </w:rPr>
        <w:t>全部由乙方</w:t>
      </w:r>
      <w:r w:rsidRPr="009A517E">
        <w:rPr>
          <w:rFonts w:asciiTheme="majorEastAsia" w:eastAsiaTheme="majorEastAsia" w:hAnsiTheme="majorEastAsia" w:hint="eastAsia"/>
          <w:sz w:val="24"/>
        </w:rPr>
        <w:t>负责。</w:t>
      </w:r>
    </w:p>
    <w:p w:rsidR="00632C93" w:rsidRPr="009A517E" w:rsidRDefault="00632C93" w:rsidP="00632C93">
      <w:pPr>
        <w:spacing w:line="360" w:lineRule="exact"/>
        <w:ind w:leftChars="171" w:left="359"/>
        <w:rPr>
          <w:rFonts w:asciiTheme="majorEastAsia" w:eastAsiaTheme="majorEastAsia" w:hAnsiTheme="majorEastAsia"/>
          <w:sz w:val="24"/>
        </w:rPr>
      </w:pPr>
      <w:r w:rsidRPr="009A517E">
        <w:rPr>
          <w:rFonts w:asciiTheme="majorEastAsia" w:eastAsiaTheme="majorEastAsia" w:hAnsiTheme="majorEastAsia" w:hint="eastAsia"/>
          <w:sz w:val="24"/>
        </w:rPr>
        <w:t>(4)乙方工作人员有义务做好停车场、发货区及临时装卸车区域环境卫生，冬季按照甲方指定的除雪区域（成品库</w:t>
      </w:r>
      <w:r w:rsidRPr="009A517E">
        <w:rPr>
          <w:rFonts w:asciiTheme="majorEastAsia" w:eastAsiaTheme="majorEastAsia" w:hAnsiTheme="majorEastAsia"/>
          <w:sz w:val="24"/>
        </w:rPr>
        <w:t>1-8</w:t>
      </w:r>
      <w:r w:rsidRPr="009A517E">
        <w:rPr>
          <w:rFonts w:asciiTheme="majorEastAsia" w:eastAsiaTheme="majorEastAsia" w:hAnsiTheme="majorEastAsia" w:hint="eastAsia"/>
          <w:sz w:val="24"/>
        </w:rPr>
        <w:t>号门前及装货广场）除雪，如不按照甲方规定当天积雪当天清理时，甲方有权考核</w:t>
      </w:r>
      <w:r w:rsidRPr="009A517E">
        <w:rPr>
          <w:rFonts w:asciiTheme="majorEastAsia" w:eastAsiaTheme="majorEastAsia" w:hAnsiTheme="majorEastAsia"/>
          <w:sz w:val="24"/>
        </w:rPr>
        <w:t>100-500</w:t>
      </w:r>
      <w:r w:rsidRPr="009A517E">
        <w:rPr>
          <w:rFonts w:asciiTheme="majorEastAsia" w:eastAsiaTheme="majorEastAsia" w:hAnsiTheme="majorEastAsia" w:hint="eastAsia"/>
          <w:sz w:val="24"/>
        </w:rPr>
        <w:t>元。</w:t>
      </w:r>
    </w:p>
    <w:p w:rsidR="00632C93" w:rsidRPr="009A517E" w:rsidRDefault="00632C93" w:rsidP="00632C93">
      <w:pPr>
        <w:snapToGrid w:val="0"/>
        <w:spacing w:line="36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5）乙方人员不得向承运司机索要财物和食品，一切听从甲方仓管人员的调配。决不允许出现打骂或纠集外部人员殴打司机及仓储人员的现象，出现上述现象，乙方应对司机及仓储人员或受到损害的第三方承担赔偿责任；甲方有权以每次500</w:t>
      </w:r>
      <w:r w:rsidRPr="009A517E">
        <w:rPr>
          <w:rFonts w:asciiTheme="majorEastAsia" w:eastAsiaTheme="majorEastAsia" w:hAnsiTheme="majorEastAsia"/>
          <w:sz w:val="24"/>
        </w:rPr>
        <w:t>-1000</w:t>
      </w:r>
      <w:r w:rsidRPr="009A517E">
        <w:rPr>
          <w:rFonts w:asciiTheme="majorEastAsia" w:eastAsiaTheme="majorEastAsia" w:hAnsiTheme="majorEastAsia" w:hint="eastAsia"/>
          <w:sz w:val="24"/>
        </w:rPr>
        <w:t>元扣除乙方承揽费用，并由乙方责辞辞退该员工。情节严重，甲方有权终止协议，并由乙方承担相关的法律责任。</w:t>
      </w:r>
    </w:p>
    <w:p w:rsidR="00632C93" w:rsidRDefault="00632C93" w:rsidP="00632C93">
      <w:pPr>
        <w:snapToGrid w:val="0"/>
        <w:spacing w:line="34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（6）</w:t>
      </w:r>
      <w:r w:rsidRPr="00F677A7">
        <w:rPr>
          <w:rFonts w:asciiTheme="majorEastAsia" w:eastAsiaTheme="majorEastAsia" w:hAnsiTheme="majorEastAsia" w:hint="eastAsia"/>
          <w:sz w:val="24"/>
        </w:rPr>
        <w:t>乙方</w:t>
      </w:r>
      <w:r w:rsidR="00386C89" w:rsidRPr="00F677A7">
        <w:rPr>
          <w:rFonts w:asciiTheme="majorEastAsia" w:eastAsiaTheme="majorEastAsia" w:hAnsiTheme="majorEastAsia" w:hint="eastAsia"/>
          <w:sz w:val="24"/>
        </w:rPr>
        <w:t>搬运工负责将叉车叉到车上的托盘搬到车下摆放整齐，</w:t>
      </w:r>
      <w:r w:rsidR="00386C89">
        <w:rPr>
          <w:rFonts w:asciiTheme="majorEastAsia" w:eastAsiaTheme="majorEastAsia" w:hAnsiTheme="majorEastAsia" w:hint="eastAsia"/>
          <w:sz w:val="24"/>
        </w:rPr>
        <w:t>且</w:t>
      </w:r>
      <w:r w:rsidRPr="009A517E">
        <w:rPr>
          <w:rFonts w:asciiTheme="majorEastAsia" w:eastAsiaTheme="majorEastAsia" w:hAnsiTheme="majorEastAsia" w:hint="eastAsia"/>
          <w:sz w:val="24"/>
        </w:rPr>
        <w:t>爱惜甲方托盘、铁笼、设备物资等财物，如人为损坏，甲方有权根据财物的原值按使用年限考核。</w:t>
      </w:r>
    </w:p>
    <w:p w:rsidR="00CD112F" w:rsidRPr="009A517E" w:rsidRDefault="00CD112F" w:rsidP="00632C93">
      <w:pPr>
        <w:snapToGrid w:val="0"/>
        <w:spacing w:line="340" w:lineRule="exact"/>
        <w:ind w:leftChars="114" w:left="359" w:hangingChars="50" w:hanging="120"/>
        <w:rPr>
          <w:rFonts w:asciiTheme="majorEastAsia" w:eastAsiaTheme="majorEastAsia" w:hAnsiTheme="majorEastAsia"/>
          <w:sz w:val="24"/>
        </w:rPr>
      </w:pPr>
      <w:r w:rsidRPr="00F677A7">
        <w:rPr>
          <w:rFonts w:asciiTheme="majorEastAsia" w:eastAsiaTheme="majorEastAsia" w:hAnsiTheme="majorEastAsia" w:hint="eastAsia"/>
          <w:sz w:val="24"/>
        </w:rPr>
        <w:t>（</w:t>
      </w:r>
      <w:r w:rsidR="00D04523" w:rsidRPr="00F677A7">
        <w:rPr>
          <w:rFonts w:asciiTheme="majorEastAsia" w:eastAsiaTheme="majorEastAsia" w:hAnsiTheme="majorEastAsia" w:hint="eastAsia"/>
          <w:sz w:val="24"/>
        </w:rPr>
        <w:t>7</w:t>
      </w:r>
      <w:r w:rsidRPr="00F677A7">
        <w:rPr>
          <w:rFonts w:asciiTheme="majorEastAsia" w:eastAsiaTheme="majorEastAsia" w:hAnsiTheme="majorEastAsia" w:hint="eastAsia"/>
          <w:sz w:val="24"/>
        </w:rPr>
        <w:t>）乙方应按照甲方要求在装货期间垫纸板，以保障产品运输安全，因不安要求垫纸板造成产品损失，由乙方负责赔偿。</w:t>
      </w:r>
    </w:p>
    <w:p w:rsidR="00632C93" w:rsidRPr="009A517E" w:rsidRDefault="00632C93" w:rsidP="00632C93">
      <w:pPr>
        <w:snapToGrid w:val="0"/>
        <w:spacing w:line="34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w:t>
      </w:r>
      <w:r w:rsidR="00D04523">
        <w:rPr>
          <w:rFonts w:asciiTheme="majorEastAsia" w:eastAsiaTheme="majorEastAsia" w:hAnsiTheme="majorEastAsia" w:hint="eastAsia"/>
          <w:sz w:val="24"/>
        </w:rPr>
        <w:t>8</w:t>
      </w:r>
      <w:r w:rsidRPr="009A517E">
        <w:rPr>
          <w:rFonts w:asciiTheme="majorEastAsia" w:eastAsiaTheme="majorEastAsia" w:hAnsiTheme="majorEastAsia" w:hint="eastAsia"/>
          <w:sz w:val="24"/>
        </w:rPr>
        <w:t>）乙方负责清洁停车场、发货广场雪后除雪工作及发货区域日常卫生清洁工作。如没有做到甲方卫生要求标准，每次考核50-200元。</w:t>
      </w:r>
    </w:p>
    <w:p w:rsidR="00632C93" w:rsidRPr="009A517E" w:rsidRDefault="00632C93" w:rsidP="00632C93">
      <w:pPr>
        <w:snapToGrid w:val="0"/>
        <w:spacing w:line="340" w:lineRule="exact"/>
        <w:ind w:leftChars="114" w:left="359" w:hangingChars="50" w:hanging="120"/>
        <w:rPr>
          <w:rFonts w:asciiTheme="majorEastAsia" w:eastAsiaTheme="majorEastAsia" w:hAnsiTheme="majorEastAsia"/>
          <w:sz w:val="24"/>
        </w:rPr>
      </w:pPr>
      <w:r w:rsidRPr="009A517E">
        <w:rPr>
          <w:rFonts w:asciiTheme="majorEastAsia" w:eastAsiaTheme="majorEastAsia" w:hAnsiTheme="majorEastAsia" w:hint="eastAsia"/>
          <w:sz w:val="24"/>
        </w:rPr>
        <w:t>（</w:t>
      </w:r>
      <w:r w:rsidR="00D04523">
        <w:rPr>
          <w:rFonts w:asciiTheme="majorEastAsia" w:eastAsiaTheme="majorEastAsia" w:hAnsiTheme="majorEastAsia" w:hint="eastAsia"/>
          <w:sz w:val="24"/>
        </w:rPr>
        <w:t>9</w:t>
      </w:r>
      <w:r w:rsidRPr="009A517E">
        <w:rPr>
          <w:rFonts w:asciiTheme="majorEastAsia" w:eastAsiaTheme="majorEastAsia" w:hAnsiTheme="majorEastAsia" w:hint="eastAsia"/>
          <w:sz w:val="24"/>
        </w:rPr>
        <w:t>）乙方承诺在签订本合同时及提供服务期间已具备相应的服务资质，否则，甲方有权随时单方解除本合同，乙方应向甲方支付违约金，违约金按照解约时甲方已支付价款总和的30%计算。若给甲方造成损失的，乙方应当赔偿。</w:t>
      </w:r>
    </w:p>
    <w:p w:rsidR="00632C93" w:rsidRPr="009A517E" w:rsidRDefault="00632C93" w:rsidP="00632C93">
      <w:pPr>
        <w:snapToGrid w:val="0"/>
        <w:spacing w:line="360" w:lineRule="exact"/>
        <w:rPr>
          <w:rFonts w:asciiTheme="majorEastAsia" w:eastAsiaTheme="majorEastAsia" w:hAnsiTheme="majorEastAsia"/>
          <w:b/>
          <w:sz w:val="24"/>
        </w:rPr>
      </w:pPr>
      <w:r w:rsidRPr="009A517E">
        <w:rPr>
          <w:rFonts w:asciiTheme="majorEastAsia" w:eastAsiaTheme="majorEastAsia" w:hAnsiTheme="majorEastAsia" w:hint="eastAsia"/>
          <w:b/>
          <w:sz w:val="24"/>
        </w:rPr>
        <w:t>四、</w:t>
      </w:r>
      <w:r w:rsidRPr="009A517E">
        <w:rPr>
          <w:rFonts w:asciiTheme="majorEastAsia" w:eastAsiaTheme="majorEastAsia" w:hAnsiTheme="majorEastAsia" w:cs="宋体" w:hint="eastAsia"/>
          <w:b/>
          <w:color w:val="000000" w:themeColor="text1"/>
          <w:sz w:val="24"/>
        </w:rPr>
        <w:t>乙方责任与义务：</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cs="宋体" w:hint="eastAsia"/>
          <w:bCs/>
          <w:sz w:val="24"/>
        </w:rPr>
        <w:t>（1）</w:t>
      </w:r>
      <w:r w:rsidRPr="009A517E">
        <w:rPr>
          <w:rFonts w:asciiTheme="majorEastAsia" w:eastAsiaTheme="majorEastAsia" w:hAnsiTheme="majorEastAsia" w:hint="eastAsia"/>
          <w:sz w:val="24"/>
        </w:rPr>
        <w:t>甲方提供搬运工具（液压车）及工作场所、休息场所。乙方负责搬运工具的保养和维修费用。乙方须遵照执行，甲方有权监督、管理、按制度考核乙方作业人员。</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color w:val="000000" w:themeColor="text1"/>
          <w:sz w:val="24"/>
        </w:rPr>
        <w:t>（2）</w:t>
      </w:r>
      <w:r w:rsidRPr="009A517E">
        <w:rPr>
          <w:rFonts w:asciiTheme="majorEastAsia" w:eastAsiaTheme="majorEastAsia" w:hAnsiTheme="majorEastAsia" w:hint="eastAsia"/>
          <w:sz w:val="24"/>
        </w:rPr>
        <w:t>乙方所有工作人员必须持有甲方厂牌，讲究个人卫生，进厂时配合甲方门卫人员</w:t>
      </w:r>
      <w:r w:rsidRPr="009A517E">
        <w:rPr>
          <w:rFonts w:asciiTheme="majorEastAsia" w:eastAsiaTheme="majorEastAsia" w:hAnsiTheme="majorEastAsia" w:hint="eastAsia"/>
          <w:sz w:val="24"/>
        </w:rPr>
        <w:lastRenderedPageBreak/>
        <w:t>按防疫要求出示健康行程码、测温和登记等流程，遵守甲方的管理制度，完成当天装卸任务后由乙方负责清扫装卸区内的卫生。对乙方人员违反甲方管理制度或不服从管理的行为，甲方有权考核乙方人员，考核款甲方有权从乙方承揽费用中扣除。乙方人员在工作中发生的受伤等伤亡事故由乙方负责，与甲方无关。</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（3</w:t>
      </w:r>
      <w:r w:rsidRPr="009A517E">
        <w:rPr>
          <w:rFonts w:asciiTheme="majorEastAsia" w:eastAsiaTheme="majorEastAsia" w:hAnsiTheme="majorEastAsia"/>
          <w:sz w:val="24"/>
        </w:rPr>
        <w:t>）</w:t>
      </w:r>
      <w:r w:rsidRPr="009A517E">
        <w:rPr>
          <w:rFonts w:asciiTheme="majorEastAsia" w:eastAsiaTheme="majorEastAsia" w:hAnsiTheme="majorEastAsia" w:hint="eastAsia"/>
          <w:sz w:val="24"/>
        </w:rPr>
        <w:t>装卸效率：要求货车驶入装货位后，装卸效率满足下表要求，且瓶装水成品货物日最大装货量可满足</w:t>
      </w:r>
      <w:r w:rsidRPr="009A517E">
        <w:rPr>
          <w:rFonts w:asciiTheme="majorEastAsia" w:eastAsiaTheme="majorEastAsia" w:hAnsiTheme="majorEastAsia"/>
          <w:color w:val="000000" w:themeColor="text1"/>
          <w:sz w:val="24"/>
        </w:rPr>
        <w:t>1</w:t>
      </w:r>
      <w:r w:rsidRPr="009A517E">
        <w:rPr>
          <w:rFonts w:asciiTheme="majorEastAsia" w:eastAsiaTheme="majorEastAsia" w:hAnsiTheme="majorEastAsia" w:hint="eastAsia"/>
          <w:color w:val="000000" w:themeColor="text1"/>
          <w:sz w:val="24"/>
        </w:rPr>
        <w:t>3</w:t>
      </w:r>
      <w:r w:rsidRPr="009A517E">
        <w:rPr>
          <w:rFonts w:asciiTheme="majorEastAsia" w:eastAsiaTheme="majorEastAsia" w:hAnsiTheme="majorEastAsia" w:hint="eastAsia"/>
          <w:sz w:val="24"/>
        </w:rPr>
        <w:t>万件以上。</w:t>
      </w:r>
    </w:p>
    <w:tbl>
      <w:tblPr>
        <w:tblStyle w:val="af3"/>
        <w:tblW w:w="0" w:type="auto"/>
        <w:tblInd w:w="250" w:type="dxa"/>
        <w:tblLook w:val="04A0"/>
      </w:tblPr>
      <w:tblGrid>
        <w:gridCol w:w="2126"/>
        <w:gridCol w:w="2547"/>
        <w:gridCol w:w="2166"/>
        <w:gridCol w:w="1976"/>
      </w:tblGrid>
      <w:tr w:rsidR="00632C93" w:rsidRPr="009A517E" w:rsidTr="005B618D">
        <w:trPr>
          <w:trHeight w:val="423"/>
        </w:trPr>
        <w:tc>
          <w:tcPr>
            <w:tcW w:w="2126" w:type="dxa"/>
            <w:vAlign w:val="center"/>
          </w:tcPr>
          <w:p w:rsidR="00632C93" w:rsidRPr="009A517E" w:rsidRDefault="00632C93" w:rsidP="005B618D">
            <w:pPr>
              <w:pStyle w:val="afe"/>
              <w:snapToGrid w:val="0"/>
              <w:spacing w:line="360" w:lineRule="exact"/>
              <w:ind w:leftChars="-55" w:left="17" w:hangingChars="55" w:hanging="132"/>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项目</w:t>
            </w:r>
          </w:p>
        </w:tc>
        <w:tc>
          <w:tcPr>
            <w:tcW w:w="2547"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车厢规格</w:t>
            </w:r>
          </w:p>
        </w:tc>
        <w:tc>
          <w:tcPr>
            <w:tcW w:w="216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重量与件数</w:t>
            </w:r>
          </w:p>
        </w:tc>
        <w:tc>
          <w:tcPr>
            <w:tcW w:w="197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单车装卸效率要求</w:t>
            </w:r>
          </w:p>
        </w:tc>
      </w:tr>
      <w:tr w:rsidR="00632C93" w:rsidRPr="009A517E" w:rsidTr="005B618D">
        <w:trPr>
          <w:trHeight w:val="273"/>
        </w:trPr>
        <w:tc>
          <w:tcPr>
            <w:tcW w:w="212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瓶装水装车</w:t>
            </w:r>
          </w:p>
        </w:tc>
        <w:tc>
          <w:tcPr>
            <w:tcW w:w="2547"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6</w:t>
            </w:r>
            <w:r w:rsidRPr="009A517E">
              <w:rPr>
                <w:rFonts w:asciiTheme="majorEastAsia" w:eastAsiaTheme="majorEastAsia" w:hAnsiTheme="majorEastAsia"/>
                <w:kern w:val="0"/>
                <w:sz w:val="24"/>
              </w:rPr>
              <w:t>.8</w:t>
            </w:r>
            <w:r w:rsidRPr="009A517E">
              <w:rPr>
                <w:rFonts w:asciiTheme="majorEastAsia" w:eastAsiaTheme="majorEastAsia" w:hAnsiTheme="majorEastAsia" w:hint="eastAsia"/>
                <w:kern w:val="0"/>
                <w:sz w:val="24"/>
              </w:rPr>
              <w:t>米/7.2米/7.7米</w:t>
            </w:r>
          </w:p>
        </w:tc>
        <w:tc>
          <w:tcPr>
            <w:tcW w:w="216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1</w:t>
            </w:r>
            <w:r w:rsidRPr="009A517E">
              <w:rPr>
                <w:rFonts w:asciiTheme="majorEastAsia" w:eastAsiaTheme="majorEastAsia" w:hAnsiTheme="majorEastAsia"/>
                <w:kern w:val="0"/>
                <w:sz w:val="24"/>
              </w:rPr>
              <w:t>6</w:t>
            </w:r>
            <w:r w:rsidRPr="009A517E">
              <w:rPr>
                <w:rFonts w:asciiTheme="majorEastAsia" w:eastAsiaTheme="majorEastAsia" w:hAnsiTheme="majorEastAsia" w:hint="eastAsia"/>
                <w:kern w:val="0"/>
                <w:sz w:val="24"/>
              </w:rPr>
              <w:t>吨，约1180件</w:t>
            </w:r>
          </w:p>
        </w:tc>
        <w:tc>
          <w:tcPr>
            <w:tcW w:w="197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少于4</w:t>
            </w:r>
            <w:r w:rsidRPr="009A517E">
              <w:rPr>
                <w:rFonts w:asciiTheme="majorEastAsia" w:eastAsiaTheme="majorEastAsia" w:hAnsiTheme="majorEastAsia"/>
                <w:kern w:val="0"/>
                <w:sz w:val="24"/>
              </w:rPr>
              <w:t>0</w:t>
            </w:r>
            <w:r w:rsidRPr="009A517E">
              <w:rPr>
                <w:rFonts w:asciiTheme="majorEastAsia" w:eastAsiaTheme="majorEastAsia" w:hAnsiTheme="majorEastAsia" w:hint="eastAsia"/>
                <w:kern w:val="0"/>
                <w:sz w:val="24"/>
              </w:rPr>
              <w:t>分钟</w:t>
            </w:r>
          </w:p>
        </w:tc>
      </w:tr>
      <w:tr w:rsidR="00632C93" w:rsidRPr="009A517E" w:rsidTr="005B618D">
        <w:trPr>
          <w:trHeight w:val="265"/>
        </w:trPr>
        <w:tc>
          <w:tcPr>
            <w:tcW w:w="212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瓶装水装车</w:t>
            </w:r>
          </w:p>
        </w:tc>
        <w:tc>
          <w:tcPr>
            <w:tcW w:w="2547"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9</w:t>
            </w:r>
            <w:r w:rsidRPr="009A517E">
              <w:rPr>
                <w:rFonts w:asciiTheme="majorEastAsia" w:eastAsiaTheme="majorEastAsia" w:hAnsiTheme="majorEastAsia"/>
                <w:kern w:val="0"/>
                <w:sz w:val="24"/>
              </w:rPr>
              <w:t>.6</w:t>
            </w:r>
            <w:r w:rsidRPr="009A517E">
              <w:rPr>
                <w:rFonts w:asciiTheme="majorEastAsia" w:eastAsiaTheme="majorEastAsia" w:hAnsiTheme="majorEastAsia" w:hint="eastAsia"/>
                <w:kern w:val="0"/>
                <w:sz w:val="24"/>
              </w:rPr>
              <w:t>米</w:t>
            </w:r>
          </w:p>
        </w:tc>
        <w:tc>
          <w:tcPr>
            <w:tcW w:w="216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2</w:t>
            </w:r>
            <w:r w:rsidRPr="009A517E">
              <w:rPr>
                <w:rFonts w:asciiTheme="majorEastAsia" w:eastAsiaTheme="majorEastAsia" w:hAnsiTheme="majorEastAsia"/>
                <w:kern w:val="0"/>
                <w:sz w:val="24"/>
              </w:rPr>
              <w:t>8</w:t>
            </w:r>
            <w:r w:rsidRPr="009A517E">
              <w:rPr>
                <w:rFonts w:asciiTheme="majorEastAsia" w:eastAsiaTheme="majorEastAsia" w:hAnsiTheme="majorEastAsia" w:hint="eastAsia"/>
                <w:kern w:val="0"/>
                <w:sz w:val="24"/>
              </w:rPr>
              <w:t>吨，约2050件</w:t>
            </w:r>
          </w:p>
        </w:tc>
        <w:tc>
          <w:tcPr>
            <w:tcW w:w="197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少于90分钟</w:t>
            </w:r>
          </w:p>
        </w:tc>
      </w:tr>
      <w:tr w:rsidR="00632C93" w:rsidRPr="009A517E" w:rsidTr="005B618D">
        <w:trPr>
          <w:trHeight w:val="285"/>
        </w:trPr>
        <w:tc>
          <w:tcPr>
            <w:tcW w:w="212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瓶装水装车</w:t>
            </w:r>
          </w:p>
        </w:tc>
        <w:tc>
          <w:tcPr>
            <w:tcW w:w="2547"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13米/1</w:t>
            </w:r>
            <w:r w:rsidRPr="009A517E">
              <w:rPr>
                <w:rFonts w:asciiTheme="majorEastAsia" w:eastAsiaTheme="majorEastAsia" w:hAnsiTheme="majorEastAsia"/>
                <w:kern w:val="0"/>
                <w:sz w:val="24"/>
              </w:rPr>
              <w:t>3.5</w:t>
            </w:r>
            <w:r w:rsidRPr="009A517E">
              <w:rPr>
                <w:rFonts w:asciiTheme="majorEastAsia" w:eastAsiaTheme="majorEastAsia" w:hAnsiTheme="majorEastAsia" w:hint="eastAsia"/>
                <w:kern w:val="0"/>
                <w:sz w:val="24"/>
              </w:rPr>
              <w:t>米</w:t>
            </w:r>
          </w:p>
        </w:tc>
        <w:tc>
          <w:tcPr>
            <w:tcW w:w="216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3</w:t>
            </w:r>
            <w:r w:rsidRPr="009A517E">
              <w:rPr>
                <w:rFonts w:asciiTheme="majorEastAsia" w:eastAsiaTheme="majorEastAsia" w:hAnsiTheme="majorEastAsia"/>
                <w:kern w:val="0"/>
                <w:sz w:val="24"/>
              </w:rPr>
              <w:t>2</w:t>
            </w:r>
            <w:r w:rsidRPr="009A517E">
              <w:rPr>
                <w:rFonts w:asciiTheme="majorEastAsia" w:eastAsiaTheme="majorEastAsia" w:hAnsiTheme="majorEastAsia" w:hint="eastAsia"/>
                <w:kern w:val="0"/>
                <w:sz w:val="24"/>
              </w:rPr>
              <w:t>吨，约</w:t>
            </w:r>
            <w:r w:rsidRPr="009A517E">
              <w:rPr>
                <w:rFonts w:asciiTheme="majorEastAsia" w:eastAsiaTheme="majorEastAsia" w:hAnsiTheme="majorEastAsia"/>
                <w:kern w:val="0"/>
                <w:sz w:val="24"/>
              </w:rPr>
              <w:t>2</w:t>
            </w:r>
            <w:r w:rsidRPr="009A517E">
              <w:rPr>
                <w:rFonts w:asciiTheme="majorEastAsia" w:eastAsiaTheme="majorEastAsia" w:hAnsiTheme="majorEastAsia" w:hint="eastAsia"/>
                <w:kern w:val="0"/>
                <w:sz w:val="24"/>
              </w:rPr>
              <w:t>350件</w:t>
            </w:r>
          </w:p>
        </w:tc>
        <w:tc>
          <w:tcPr>
            <w:tcW w:w="197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少于120分钟</w:t>
            </w:r>
          </w:p>
        </w:tc>
      </w:tr>
      <w:tr w:rsidR="00632C93" w:rsidRPr="009A517E" w:rsidTr="005B618D">
        <w:trPr>
          <w:trHeight w:val="347"/>
        </w:trPr>
        <w:tc>
          <w:tcPr>
            <w:tcW w:w="212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瓶装水卸车</w:t>
            </w:r>
          </w:p>
        </w:tc>
        <w:tc>
          <w:tcPr>
            <w:tcW w:w="2547"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13米/1</w:t>
            </w:r>
            <w:r w:rsidRPr="009A517E">
              <w:rPr>
                <w:rFonts w:asciiTheme="majorEastAsia" w:eastAsiaTheme="majorEastAsia" w:hAnsiTheme="majorEastAsia"/>
                <w:kern w:val="0"/>
                <w:sz w:val="24"/>
              </w:rPr>
              <w:t>3.5</w:t>
            </w:r>
            <w:r w:rsidRPr="009A517E">
              <w:rPr>
                <w:rFonts w:asciiTheme="majorEastAsia" w:eastAsiaTheme="majorEastAsia" w:hAnsiTheme="majorEastAsia" w:hint="eastAsia"/>
                <w:kern w:val="0"/>
                <w:sz w:val="24"/>
              </w:rPr>
              <w:t>米</w:t>
            </w:r>
          </w:p>
        </w:tc>
        <w:tc>
          <w:tcPr>
            <w:tcW w:w="216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30吨/32吨</w:t>
            </w:r>
          </w:p>
        </w:tc>
        <w:tc>
          <w:tcPr>
            <w:tcW w:w="1976" w:type="dxa"/>
            <w:vAlign w:val="center"/>
          </w:tcPr>
          <w:p w:rsidR="00632C93" w:rsidRPr="009A517E" w:rsidRDefault="00632C93" w:rsidP="005B618D">
            <w:pPr>
              <w:pStyle w:val="afe"/>
              <w:snapToGrid w:val="0"/>
              <w:spacing w:line="360" w:lineRule="exact"/>
              <w:ind w:firstLineChars="0" w:firstLine="0"/>
              <w:jc w:val="center"/>
              <w:rPr>
                <w:rFonts w:asciiTheme="majorEastAsia" w:eastAsiaTheme="majorEastAsia" w:hAnsiTheme="majorEastAsia"/>
                <w:kern w:val="0"/>
                <w:sz w:val="24"/>
              </w:rPr>
            </w:pPr>
            <w:r w:rsidRPr="009A517E">
              <w:rPr>
                <w:rFonts w:asciiTheme="majorEastAsia" w:eastAsiaTheme="majorEastAsia" w:hAnsiTheme="majorEastAsia" w:hint="eastAsia"/>
                <w:kern w:val="0"/>
                <w:sz w:val="24"/>
              </w:rPr>
              <w:t>少于180分钟</w:t>
            </w:r>
          </w:p>
        </w:tc>
      </w:tr>
    </w:tbl>
    <w:p w:rsidR="00632C93" w:rsidRPr="009A517E" w:rsidRDefault="00632C93" w:rsidP="00632C93">
      <w:pPr>
        <w:snapToGrid w:val="0"/>
        <w:spacing w:line="360" w:lineRule="exact"/>
        <w:ind w:firstLineChars="200" w:firstLine="480"/>
        <w:rPr>
          <w:rFonts w:asciiTheme="majorEastAsia" w:eastAsiaTheme="majorEastAsia" w:hAnsiTheme="majorEastAsia"/>
          <w:sz w:val="24"/>
        </w:rPr>
      </w:pPr>
      <w:r w:rsidRPr="009A517E">
        <w:rPr>
          <w:rFonts w:asciiTheme="majorEastAsia" w:eastAsiaTheme="majorEastAsia" w:hAnsiTheme="majorEastAsia" w:hint="eastAsia"/>
          <w:sz w:val="24"/>
        </w:rPr>
        <w:t>以上按照中水计算，如遇杂货或整车小中水，装车时间不多于180分钟，若因为搬运人手不足，造成工作延误，每次考核</w:t>
      </w:r>
      <w:r w:rsidRPr="009A517E">
        <w:rPr>
          <w:rFonts w:asciiTheme="majorEastAsia" w:eastAsiaTheme="majorEastAsia" w:hAnsiTheme="majorEastAsia"/>
          <w:sz w:val="24"/>
        </w:rPr>
        <w:t>300-1000</w:t>
      </w:r>
      <w:r w:rsidRPr="009A517E">
        <w:rPr>
          <w:rFonts w:asciiTheme="majorEastAsia" w:eastAsiaTheme="majorEastAsia" w:hAnsiTheme="majorEastAsia" w:hint="eastAsia"/>
          <w:sz w:val="24"/>
        </w:rPr>
        <w:t>元；出现装货车辆滞留现象，每辆车考核5</w:t>
      </w:r>
      <w:r w:rsidRPr="009A517E">
        <w:rPr>
          <w:rFonts w:asciiTheme="majorEastAsia" w:eastAsiaTheme="majorEastAsia" w:hAnsiTheme="majorEastAsia"/>
          <w:sz w:val="24"/>
        </w:rPr>
        <w:t>00</w:t>
      </w:r>
      <w:r w:rsidRPr="009A517E">
        <w:rPr>
          <w:rFonts w:asciiTheme="majorEastAsia" w:eastAsiaTheme="majorEastAsia" w:hAnsiTheme="majorEastAsia" w:hint="eastAsia"/>
          <w:sz w:val="24"/>
        </w:rPr>
        <w:t>元；低于装车效率，每台车考核1</w:t>
      </w:r>
      <w:r w:rsidRPr="009A517E">
        <w:rPr>
          <w:rFonts w:asciiTheme="majorEastAsia" w:eastAsiaTheme="majorEastAsia" w:hAnsiTheme="majorEastAsia"/>
          <w:sz w:val="24"/>
        </w:rPr>
        <w:t>00-300</w:t>
      </w:r>
      <w:r w:rsidRPr="009A517E">
        <w:rPr>
          <w:rFonts w:asciiTheme="majorEastAsia" w:eastAsiaTheme="majorEastAsia" w:hAnsiTheme="majorEastAsia" w:hint="eastAsia"/>
          <w:sz w:val="24"/>
        </w:rPr>
        <w:t>元。1个月内累计出现</w:t>
      </w:r>
      <w:r w:rsidRPr="009A517E">
        <w:rPr>
          <w:rFonts w:asciiTheme="majorEastAsia" w:eastAsiaTheme="majorEastAsia" w:hAnsiTheme="majorEastAsia"/>
          <w:sz w:val="24"/>
        </w:rPr>
        <w:t>3</w:t>
      </w:r>
      <w:r w:rsidRPr="009A517E">
        <w:rPr>
          <w:rFonts w:asciiTheme="majorEastAsia" w:eastAsiaTheme="majorEastAsia" w:hAnsiTheme="majorEastAsia" w:hint="eastAsia"/>
          <w:sz w:val="24"/>
        </w:rPr>
        <w:t>次或者</w:t>
      </w:r>
      <w:r w:rsidRPr="009A517E">
        <w:rPr>
          <w:rFonts w:asciiTheme="majorEastAsia" w:eastAsiaTheme="majorEastAsia" w:hAnsiTheme="majorEastAsia"/>
          <w:sz w:val="24"/>
        </w:rPr>
        <w:t>2</w:t>
      </w:r>
      <w:r w:rsidRPr="009A517E">
        <w:rPr>
          <w:rFonts w:asciiTheme="majorEastAsia" w:eastAsiaTheme="majorEastAsia" w:hAnsiTheme="majorEastAsia" w:hint="eastAsia"/>
          <w:sz w:val="24"/>
        </w:rPr>
        <w:t>个月内出现</w:t>
      </w:r>
      <w:r w:rsidRPr="009A517E">
        <w:rPr>
          <w:rFonts w:asciiTheme="majorEastAsia" w:eastAsiaTheme="majorEastAsia" w:hAnsiTheme="majorEastAsia"/>
          <w:sz w:val="24"/>
        </w:rPr>
        <w:t>5</w:t>
      </w:r>
      <w:r w:rsidRPr="009A517E">
        <w:rPr>
          <w:rFonts w:asciiTheme="majorEastAsia" w:eastAsiaTheme="majorEastAsia" w:hAnsiTheme="majorEastAsia" w:hint="eastAsia"/>
          <w:sz w:val="24"/>
        </w:rPr>
        <w:t>次装车延误或效率不达标，招标人有权解除劳务合同。</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(5)乙方应根据任务的需要，及时的、无条件的增加相应搬运人员。因乙方自身原因（如：搬运人员不足），导致当天的工作任务不能按时完成的，甲方有权自行增加车辆和人员，因此产生的费用由乙方承担。乙方无权干预且不得以此制造事端、干扰甲方工作，否则甲方有权终止合同。乙方不能按时完成工作任务造成费用及甲方损失的，由乙承担赔偿责任。</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(6)乙方在作业时应确保人身安全及财产安全，因乙方原因出现安全事故或财产损失，由乙方全部承担财产损失及人员的伤害赔偿责任。</w:t>
      </w:r>
    </w:p>
    <w:p w:rsidR="00632C93" w:rsidRPr="009A517E" w:rsidRDefault="00632C93" w:rsidP="00632C93">
      <w:pPr>
        <w:snapToGrid w:val="0"/>
        <w:spacing w:line="360" w:lineRule="exact"/>
        <w:rPr>
          <w:rFonts w:asciiTheme="majorEastAsia" w:eastAsiaTheme="majorEastAsia" w:hAnsiTheme="majorEastAsia"/>
          <w:sz w:val="24"/>
        </w:rPr>
      </w:pPr>
      <w:r w:rsidRPr="009A517E">
        <w:rPr>
          <w:rFonts w:asciiTheme="majorEastAsia" w:eastAsiaTheme="majorEastAsia" w:hAnsiTheme="majorEastAsia" w:hint="eastAsia"/>
          <w:sz w:val="24"/>
        </w:rPr>
        <w:t>(7)因本合同所发生各种税、保险费用均由乙方自己承担。甲方所支付的承揽费用，由甲方根据双方核定的金额直接支付给乙方。乙方应及时定期支付所聘请的工作人员相关费用，因乙方未支付费用产生的法律纠纷，由乙方承担，乙方所聘请的工作人员无权要求甲方支付任何费用。</w:t>
      </w:r>
    </w:p>
    <w:p w:rsidR="00632C93" w:rsidRPr="009A517E" w:rsidRDefault="00632C93" w:rsidP="00632C93">
      <w:pPr>
        <w:spacing w:line="360" w:lineRule="exact"/>
        <w:rPr>
          <w:rFonts w:asciiTheme="minorEastAsia" w:eastAsiaTheme="minorEastAsia" w:hAnsiTheme="minorEastAsia"/>
          <w:b/>
          <w:color w:val="000000"/>
          <w:sz w:val="24"/>
        </w:rPr>
      </w:pPr>
      <w:r w:rsidRPr="009A517E">
        <w:rPr>
          <w:rFonts w:asciiTheme="minorEastAsia" w:eastAsiaTheme="minorEastAsia" w:hAnsiTheme="minorEastAsia" w:hint="eastAsia"/>
          <w:b/>
          <w:color w:val="000000"/>
          <w:sz w:val="24"/>
        </w:rPr>
        <w:t>五、甲方责任与义务</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sz w:val="24"/>
        </w:rPr>
        <w:t>1</w:t>
      </w:r>
      <w:r w:rsidRPr="009A517E">
        <w:rPr>
          <w:rFonts w:asciiTheme="minorEastAsia" w:eastAsiaTheme="minorEastAsia" w:hAnsiTheme="minorEastAsia" w:hint="eastAsia"/>
          <w:sz w:val="24"/>
        </w:rPr>
        <w:t>、甲方负责将需要出货的成品，由第三方叉车公司运到发货所指定车辆上。</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sz w:val="24"/>
        </w:rPr>
        <w:t>2</w:t>
      </w:r>
      <w:r w:rsidRPr="009A517E">
        <w:rPr>
          <w:rFonts w:asciiTheme="minorEastAsia" w:eastAsiaTheme="minorEastAsia" w:hAnsiTheme="minorEastAsia" w:hint="eastAsia"/>
          <w:sz w:val="24"/>
        </w:rPr>
        <w:t>、根据甲方实际情况，为乙方工人提供休息场地一处。</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sz w:val="24"/>
        </w:rPr>
        <w:t>3</w:t>
      </w:r>
      <w:r w:rsidRPr="009A517E">
        <w:rPr>
          <w:rFonts w:asciiTheme="minorEastAsia" w:eastAsiaTheme="minorEastAsia" w:hAnsiTheme="minorEastAsia" w:hint="eastAsia"/>
          <w:sz w:val="24"/>
        </w:rPr>
        <w:t>、在双方无相关纠纷且乙方无违约情形下，按规定时间付服务费。</w:t>
      </w:r>
    </w:p>
    <w:p w:rsidR="00632C93" w:rsidRPr="009A517E" w:rsidRDefault="00632C93" w:rsidP="00632C93">
      <w:pPr>
        <w:spacing w:line="360" w:lineRule="exact"/>
        <w:ind w:leftChars="228" w:left="479"/>
        <w:rPr>
          <w:rFonts w:asciiTheme="minorEastAsia" w:eastAsiaTheme="minorEastAsia" w:hAnsiTheme="minorEastAsia"/>
          <w:sz w:val="24"/>
        </w:rPr>
      </w:pPr>
      <w:r w:rsidRPr="009A517E">
        <w:rPr>
          <w:rFonts w:asciiTheme="minorEastAsia" w:eastAsiaTheme="minorEastAsia" w:hAnsiTheme="minorEastAsia"/>
          <w:sz w:val="24"/>
        </w:rPr>
        <w:t>4</w:t>
      </w:r>
      <w:r w:rsidRPr="009A517E">
        <w:rPr>
          <w:rFonts w:asciiTheme="minorEastAsia" w:eastAsiaTheme="minorEastAsia" w:hAnsiTheme="minorEastAsia" w:hint="eastAsia"/>
          <w:sz w:val="24"/>
        </w:rPr>
        <w:t>、在乙方需要时，甲方按自己员工住宿收费标准收取住宿费，为乙方人员提供宿舍</w:t>
      </w:r>
      <w:r w:rsidRPr="009A517E">
        <w:rPr>
          <w:rFonts w:asciiTheme="minorEastAsia" w:eastAsiaTheme="minorEastAsia" w:hAnsiTheme="minorEastAsia"/>
          <w:sz w:val="24"/>
        </w:rPr>
        <w:t>2</w:t>
      </w:r>
      <w:r w:rsidRPr="009A517E">
        <w:rPr>
          <w:rFonts w:asciiTheme="minorEastAsia" w:eastAsiaTheme="minorEastAsia" w:hAnsiTheme="minorEastAsia" w:hint="eastAsia"/>
          <w:sz w:val="24"/>
        </w:rPr>
        <w:t>间。</w:t>
      </w:r>
    </w:p>
    <w:p w:rsidR="00632C93" w:rsidRPr="009A517E" w:rsidRDefault="00632C93" w:rsidP="00632C93">
      <w:pPr>
        <w:spacing w:line="360" w:lineRule="exact"/>
        <w:rPr>
          <w:rFonts w:asciiTheme="minorEastAsia" w:eastAsiaTheme="minorEastAsia" w:hAnsiTheme="minorEastAsia"/>
          <w:b/>
          <w:sz w:val="24"/>
        </w:rPr>
      </w:pPr>
      <w:r w:rsidRPr="009A517E">
        <w:rPr>
          <w:rFonts w:asciiTheme="minorEastAsia" w:eastAsiaTheme="minorEastAsia" w:hAnsiTheme="minorEastAsia" w:hint="eastAsia"/>
          <w:b/>
          <w:sz w:val="24"/>
        </w:rPr>
        <w:t>六、付款结算方式</w:t>
      </w:r>
    </w:p>
    <w:p w:rsidR="00632C93" w:rsidRDefault="00632C93" w:rsidP="00632C93">
      <w:pPr>
        <w:spacing w:line="360" w:lineRule="exact"/>
        <w:ind w:leftChars="200" w:left="420" w:firstLineChars="50" w:firstLine="120"/>
        <w:rPr>
          <w:rFonts w:asciiTheme="minorEastAsia" w:eastAsiaTheme="minorEastAsia" w:hAnsiTheme="minorEastAsia"/>
          <w:sz w:val="24"/>
        </w:rPr>
      </w:pPr>
      <w:r w:rsidRPr="009A517E">
        <w:rPr>
          <w:rFonts w:asciiTheme="minorEastAsia" w:eastAsiaTheme="minorEastAsia" w:hAnsiTheme="minorEastAsia"/>
          <w:sz w:val="24"/>
        </w:rPr>
        <w:t>1</w:t>
      </w:r>
      <w:r w:rsidRPr="009A517E">
        <w:rPr>
          <w:rFonts w:asciiTheme="minorEastAsia" w:eastAsiaTheme="minorEastAsia" w:hAnsiTheme="minorEastAsia" w:hint="eastAsia"/>
          <w:sz w:val="24"/>
        </w:rPr>
        <w:t>、甲方按</w:t>
      </w:r>
      <w:r w:rsidRPr="009A517E">
        <w:rPr>
          <w:rFonts w:asciiTheme="minorEastAsia" w:eastAsiaTheme="minorEastAsia" w:hAnsiTheme="minorEastAsia" w:hint="eastAsia"/>
          <w:sz w:val="24"/>
          <w:u w:val="single"/>
        </w:rPr>
        <w:t>月</w:t>
      </w:r>
      <w:r w:rsidRPr="009A517E">
        <w:rPr>
          <w:rFonts w:asciiTheme="minorEastAsia" w:eastAsiaTheme="minorEastAsia" w:hAnsiTheme="minorEastAsia" w:hint="eastAsia"/>
          <w:sz w:val="24"/>
        </w:rPr>
        <w:t>支付乙方合同期内的装卸服务费用，乙方财务人员应于次月</w:t>
      </w:r>
      <w:r w:rsidRPr="009A517E">
        <w:rPr>
          <w:rFonts w:asciiTheme="minorEastAsia" w:eastAsiaTheme="minorEastAsia" w:hAnsiTheme="minorEastAsia"/>
          <w:sz w:val="24"/>
          <w:u w:val="single"/>
        </w:rPr>
        <w:t xml:space="preserve">  5  </w:t>
      </w:r>
      <w:r w:rsidRPr="009A517E">
        <w:rPr>
          <w:rFonts w:asciiTheme="minorEastAsia" w:eastAsiaTheme="minorEastAsia" w:hAnsiTheme="minorEastAsia" w:hint="eastAsia"/>
          <w:sz w:val="24"/>
        </w:rPr>
        <w:t>日前将乙方装卸情况以标准结算表格形式送达给甲方，双方如无异议签字确认，乙方按照结算表格上的金额于次月10日前开具等额增值税3%专用发票，甲方于次月</w:t>
      </w:r>
      <w:r w:rsidRPr="009A517E">
        <w:rPr>
          <w:rFonts w:asciiTheme="minorEastAsia" w:eastAsiaTheme="minorEastAsia" w:hAnsiTheme="minorEastAsia"/>
          <w:sz w:val="24"/>
        </w:rPr>
        <w:t>25</w:t>
      </w:r>
      <w:r w:rsidRPr="009A517E">
        <w:rPr>
          <w:rFonts w:asciiTheme="minorEastAsia" w:eastAsiaTheme="minorEastAsia" w:hAnsiTheme="minorEastAsia" w:hint="eastAsia"/>
          <w:sz w:val="24"/>
        </w:rPr>
        <w:t>日前支付乙方上月服务费用，若乙方未开具发票，则甲方有权延迟支付相应款项。</w:t>
      </w:r>
    </w:p>
    <w:p w:rsidR="00CF1D8B" w:rsidRPr="00CF1D8B" w:rsidRDefault="00CF1D8B" w:rsidP="00CF1D8B">
      <w:pPr>
        <w:spacing w:line="360" w:lineRule="exact"/>
        <w:rPr>
          <w:rFonts w:asciiTheme="minorEastAsia" w:eastAsiaTheme="minorEastAsia" w:hAnsiTheme="minorEastAsia"/>
          <w:b/>
          <w:sz w:val="24"/>
        </w:rPr>
      </w:pPr>
      <w:r>
        <w:rPr>
          <w:rFonts w:asciiTheme="minorEastAsia" w:eastAsiaTheme="minorEastAsia" w:hAnsiTheme="minorEastAsia" w:hint="eastAsia"/>
          <w:b/>
          <w:sz w:val="24"/>
        </w:rPr>
        <w:lastRenderedPageBreak/>
        <w:t>七</w:t>
      </w:r>
      <w:r w:rsidRPr="00CF1D8B">
        <w:rPr>
          <w:rFonts w:asciiTheme="minorEastAsia" w:eastAsiaTheme="minorEastAsia" w:hAnsiTheme="minorEastAsia" w:hint="eastAsia"/>
          <w:b/>
          <w:sz w:val="24"/>
        </w:rPr>
        <w:t>、保证金</w:t>
      </w:r>
    </w:p>
    <w:p w:rsidR="00CF1D8B" w:rsidRPr="00CF1D8B" w:rsidRDefault="00CF1D8B" w:rsidP="00CF1D8B">
      <w:pPr>
        <w:spacing w:line="560" w:lineRule="exact"/>
        <w:ind w:firstLineChars="200" w:firstLine="480"/>
        <w:rPr>
          <w:rFonts w:asciiTheme="minorEastAsia" w:eastAsiaTheme="minorEastAsia" w:hAnsiTheme="minorEastAsia"/>
          <w:sz w:val="24"/>
        </w:rPr>
      </w:pPr>
      <w:r w:rsidRPr="00CF1D8B">
        <w:rPr>
          <w:rFonts w:asciiTheme="minorEastAsia" w:eastAsiaTheme="minorEastAsia" w:hAnsiTheme="minorEastAsia"/>
          <w:sz w:val="24"/>
        </w:rPr>
        <w:t>为了保证本合同的顺利履行</w:t>
      </w:r>
      <w:r w:rsidRPr="00CF1D8B">
        <w:rPr>
          <w:rFonts w:asciiTheme="minorEastAsia" w:eastAsiaTheme="minorEastAsia" w:hAnsiTheme="minorEastAsia" w:hint="eastAsia"/>
          <w:sz w:val="24"/>
        </w:rPr>
        <w:t>，</w:t>
      </w:r>
      <w:r w:rsidRPr="00CF1D8B">
        <w:rPr>
          <w:rFonts w:asciiTheme="minorEastAsia" w:eastAsiaTheme="minorEastAsia" w:hAnsiTheme="minorEastAsia"/>
          <w:sz w:val="24"/>
        </w:rPr>
        <w:t>乙方同意向甲方支付</w:t>
      </w:r>
      <w:r w:rsidRPr="00CF1D8B">
        <w:rPr>
          <w:rFonts w:asciiTheme="minorEastAsia" w:eastAsiaTheme="minorEastAsia" w:hAnsiTheme="minorEastAsia" w:hint="eastAsia"/>
          <w:sz w:val="24"/>
        </w:rPr>
        <w:t>5万元人民币履约保证金。合同签订后5日内向甲方支付5万人民币保证金，合同履行后，因乙方人员不足无法完成搬运工作或在搬运过程中给甲方造成经济损失，甲方有权从5万元保证金中扣除。合同期满后，双方交接完毕后的</w:t>
      </w:r>
      <w:r>
        <w:rPr>
          <w:rFonts w:asciiTheme="minorEastAsia" w:eastAsiaTheme="minorEastAsia" w:hAnsiTheme="minorEastAsia" w:hint="eastAsia"/>
          <w:sz w:val="24"/>
        </w:rPr>
        <w:t>30</w:t>
      </w:r>
      <w:r w:rsidRPr="00CF1D8B">
        <w:rPr>
          <w:rFonts w:asciiTheme="minorEastAsia" w:eastAsiaTheme="minorEastAsia" w:hAnsiTheme="minorEastAsia" w:hint="eastAsia"/>
          <w:sz w:val="24"/>
        </w:rPr>
        <w:t>个工作日内甲方将保证金无息返还给乙方。</w:t>
      </w:r>
    </w:p>
    <w:p w:rsidR="00CF1D8B" w:rsidRPr="00CF1D8B" w:rsidRDefault="00CF1D8B" w:rsidP="00632C93">
      <w:pPr>
        <w:spacing w:line="360" w:lineRule="exact"/>
        <w:ind w:leftChars="200" w:left="420" w:firstLineChars="50" w:firstLine="120"/>
        <w:rPr>
          <w:rFonts w:asciiTheme="minorEastAsia" w:eastAsiaTheme="minorEastAsia" w:hAnsiTheme="minorEastAsia"/>
          <w:sz w:val="24"/>
        </w:rPr>
      </w:pPr>
    </w:p>
    <w:p w:rsidR="00632C93" w:rsidRPr="009A517E" w:rsidRDefault="00CF1D8B" w:rsidP="00632C93">
      <w:pPr>
        <w:spacing w:line="360" w:lineRule="exact"/>
        <w:rPr>
          <w:rFonts w:asciiTheme="minorEastAsia" w:eastAsiaTheme="minorEastAsia" w:hAnsiTheme="minorEastAsia"/>
          <w:b/>
          <w:sz w:val="24"/>
        </w:rPr>
      </w:pPr>
      <w:r>
        <w:rPr>
          <w:rFonts w:asciiTheme="minorEastAsia" w:eastAsiaTheme="minorEastAsia" w:hAnsiTheme="minorEastAsia" w:hint="eastAsia"/>
          <w:b/>
          <w:sz w:val="24"/>
        </w:rPr>
        <w:t>八</w:t>
      </w:r>
      <w:r w:rsidR="00632C93" w:rsidRPr="009A517E">
        <w:rPr>
          <w:rFonts w:asciiTheme="minorEastAsia" w:eastAsiaTheme="minorEastAsia" w:hAnsiTheme="minorEastAsia" w:hint="eastAsia"/>
          <w:b/>
          <w:sz w:val="24"/>
        </w:rPr>
        <w:t>、违约责任</w:t>
      </w:r>
    </w:p>
    <w:p w:rsidR="00632C93" w:rsidRPr="009A517E" w:rsidRDefault="00632C93" w:rsidP="00632C93">
      <w:pPr>
        <w:spacing w:line="360" w:lineRule="exact"/>
        <w:ind w:firstLineChars="250" w:firstLine="600"/>
        <w:rPr>
          <w:rFonts w:asciiTheme="minorEastAsia" w:eastAsiaTheme="minorEastAsia" w:hAnsiTheme="minorEastAsia"/>
          <w:sz w:val="24"/>
          <w:u w:val="single"/>
        </w:rPr>
      </w:pPr>
      <w:r w:rsidRPr="009A517E">
        <w:rPr>
          <w:rFonts w:asciiTheme="minorEastAsia" w:eastAsiaTheme="minorEastAsia" w:hAnsiTheme="minorEastAsia"/>
          <w:sz w:val="24"/>
        </w:rPr>
        <w:t>1</w:t>
      </w:r>
      <w:r w:rsidRPr="009A517E">
        <w:rPr>
          <w:rFonts w:asciiTheme="minorEastAsia" w:eastAsiaTheme="minorEastAsia" w:hAnsiTheme="minorEastAsia" w:hint="eastAsia"/>
          <w:sz w:val="24"/>
        </w:rPr>
        <w:t>、合同期内，甲乙双方必须严格遵守合同约定，甲乙双方任何一方无故解除合同，需提前一个月向对方以书面形式提出，提出解除合同后的一个月内，双方仍按此合同履行，双方的合同关系自其中一方提出解除合同后一个月终止。若双方未提前一个月通知合同终止，则需向对方支付违约金（按最后一个月装卸费的</w:t>
      </w:r>
      <w:r w:rsidRPr="009A517E">
        <w:rPr>
          <w:rFonts w:asciiTheme="minorEastAsia" w:eastAsiaTheme="minorEastAsia" w:hAnsiTheme="minorEastAsia"/>
          <w:sz w:val="24"/>
        </w:rPr>
        <w:t>2</w:t>
      </w:r>
      <w:r w:rsidRPr="009A517E">
        <w:rPr>
          <w:rFonts w:asciiTheme="minorEastAsia" w:eastAsiaTheme="minorEastAsia" w:hAnsiTheme="minorEastAsia" w:hint="eastAsia"/>
          <w:sz w:val="24"/>
        </w:rPr>
        <w:t>倍）。</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sz w:val="24"/>
        </w:rPr>
        <w:t>2</w:t>
      </w:r>
      <w:r w:rsidRPr="009A517E">
        <w:rPr>
          <w:rFonts w:asciiTheme="minorEastAsia" w:eastAsiaTheme="minorEastAsia" w:hAnsiTheme="minorEastAsia" w:hint="eastAsia"/>
          <w:sz w:val="24"/>
        </w:rPr>
        <w:t>、甲、乙任何一方严重违约导致提前终止合同的，违约方应向对方支付年服务费</w:t>
      </w:r>
      <w:r w:rsidRPr="009A517E">
        <w:rPr>
          <w:rFonts w:asciiTheme="minorEastAsia" w:eastAsiaTheme="minorEastAsia" w:hAnsiTheme="minorEastAsia"/>
          <w:sz w:val="24"/>
        </w:rPr>
        <w:t>20%</w:t>
      </w:r>
      <w:r w:rsidRPr="009A517E">
        <w:rPr>
          <w:rFonts w:asciiTheme="minorEastAsia" w:eastAsiaTheme="minorEastAsia" w:hAnsiTheme="minorEastAsia" w:hint="eastAsia"/>
          <w:sz w:val="24"/>
        </w:rPr>
        <w:t>的违约金，违约金不足以弥补对方损失的，还应赔偿对方损失。</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sz w:val="24"/>
        </w:rPr>
        <w:t>3</w:t>
      </w:r>
      <w:r w:rsidRPr="009A517E">
        <w:rPr>
          <w:rFonts w:asciiTheme="minorEastAsia" w:eastAsiaTheme="minorEastAsia" w:hAnsiTheme="minorEastAsia" w:hint="eastAsia"/>
          <w:sz w:val="24"/>
        </w:rPr>
        <w:t>、甲方无正当理由拖欠乙方服务费用，逾期超过</w:t>
      </w:r>
      <w:r w:rsidRPr="009A517E">
        <w:rPr>
          <w:rFonts w:asciiTheme="minorEastAsia" w:eastAsiaTheme="minorEastAsia" w:hAnsiTheme="minorEastAsia"/>
          <w:sz w:val="24"/>
        </w:rPr>
        <w:t>30</w:t>
      </w:r>
      <w:r w:rsidRPr="009A517E">
        <w:rPr>
          <w:rFonts w:asciiTheme="minorEastAsia" w:eastAsiaTheme="minorEastAsia" w:hAnsiTheme="minorEastAsia" w:hint="eastAsia"/>
          <w:sz w:val="24"/>
        </w:rPr>
        <w:t>日的，乙方有权终止合同，</w:t>
      </w:r>
      <w:r w:rsidRPr="009A517E">
        <w:rPr>
          <w:rFonts w:asciiTheme="minorEastAsia" w:eastAsiaTheme="minorEastAsia" w:hAnsiTheme="minorEastAsia" w:hint="eastAsia"/>
          <w:bCs/>
          <w:sz w:val="24"/>
        </w:rPr>
        <w:t>造成乙方经济损失的，乙方有权要求甲方进行经济赔偿。</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sz w:val="24"/>
        </w:rPr>
        <w:t>4</w:t>
      </w:r>
      <w:r w:rsidRPr="009A517E">
        <w:rPr>
          <w:rFonts w:asciiTheme="minorEastAsia" w:eastAsiaTheme="minorEastAsia" w:hAnsiTheme="minorEastAsia" w:hint="eastAsia"/>
          <w:sz w:val="24"/>
        </w:rPr>
        <w:t>、乙方违反本合同的有关规定，未能在合同约定时间内完成装卸工作的，或拒不执行甲方安排，及其他违反合同约定、侵犯甲方权益的情形，则每出现一次，甲方有权要求乙方承担违约金</w:t>
      </w:r>
      <w:r w:rsidRPr="009A517E">
        <w:rPr>
          <w:rFonts w:asciiTheme="minorEastAsia" w:eastAsiaTheme="minorEastAsia" w:hAnsiTheme="minorEastAsia" w:hint="eastAsia"/>
          <w:sz w:val="24"/>
          <w:u w:val="single"/>
        </w:rPr>
        <w:t>500</w:t>
      </w:r>
      <w:r w:rsidRPr="009A517E">
        <w:rPr>
          <w:rFonts w:asciiTheme="minorEastAsia" w:eastAsiaTheme="minorEastAsia" w:hAnsiTheme="minorEastAsia" w:hint="eastAsia"/>
          <w:sz w:val="24"/>
        </w:rPr>
        <w:t>元（合同另有约定的，以较高者为准），同时甲方有权要求乙方整改，若出现达</w:t>
      </w:r>
      <w:r w:rsidRPr="009A517E">
        <w:rPr>
          <w:rFonts w:asciiTheme="minorEastAsia" w:eastAsiaTheme="minorEastAsia" w:hAnsiTheme="minorEastAsia" w:hint="eastAsia"/>
          <w:sz w:val="24"/>
          <w:u w:val="single"/>
        </w:rPr>
        <w:t>3</w:t>
      </w:r>
      <w:r w:rsidRPr="009A517E">
        <w:rPr>
          <w:rFonts w:asciiTheme="minorEastAsia" w:eastAsiaTheme="minorEastAsia" w:hAnsiTheme="minorEastAsia" w:hint="eastAsia"/>
          <w:sz w:val="24"/>
        </w:rPr>
        <w:t>次，或甲方认为违约严重的，或乙方未整改、整改仍达不到甲方要求的，则甲方有权单方面解除合同，并要求乙方支付违约金</w:t>
      </w:r>
      <w:r w:rsidRPr="009A517E">
        <w:rPr>
          <w:rFonts w:asciiTheme="minorEastAsia" w:eastAsiaTheme="minorEastAsia" w:hAnsiTheme="minorEastAsia" w:hint="eastAsia"/>
          <w:sz w:val="24"/>
          <w:u w:val="single"/>
        </w:rPr>
        <w:t>5000</w:t>
      </w:r>
      <w:r w:rsidRPr="009A517E">
        <w:rPr>
          <w:rFonts w:asciiTheme="minorEastAsia" w:eastAsiaTheme="minorEastAsia" w:hAnsiTheme="minorEastAsia" w:hint="eastAsia"/>
          <w:sz w:val="24"/>
        </w:rPr>
        <w:t>元。违约金不足以弥补甲方全部损失的，乙方还应赔偿甲方全部损失。</w:t>
      </w:r>
    </w:p>
    <w:p w:rsidR="00632C93" w:rsidRPr="009A517E" w:rsidRDefault="00632C93" w:rsidP="00632C93">
      <w:pPr>
        <w:spacing w:line="360" w:lineRule="exact"/>
        <w:ind w:firstLineChars="200" w:firstLine="480"/>
        <w:rPr>
          <w:rFonts w:asciiTheme="minorEastAsia" w:eastAsiaTheme="minorEastAsia" w:hAnsiTheme="minorEastAsia"/>
          <w:sz w:val="24"/>
        </w:rPr>
      </w:pPr>
      <w:r w:rsidRPr="009A517E">
        <w:rPr>
          <w:rFonts w:asciiTheme="minorEastAsia" w:eastAsiaTheme="minorEastAsia" w:hAnsiTheme="minorEastAsia" w:hint="eastAsia"/>
          <w:sz w:val="24"/>
        </w:rPr>
        <w:t>本合同所涉全部违约金、补偿金、赔偿金，甲方均有权从未付款中予以直接扣除。</w:t>
      </w:r>
    </w:p>
    <w:p w:rsidR="00632C93" w:rsidRPr="009A517E" w:rsidRDefault="00CF1D8B" w:rsidP="00632C93">
      <w:pPr>
        <w:spacing w:line="360" w:lineRule="exact"/>
        <w:rPr>
          <w:rFonts w:asciiTheme="minorEastAsia" w:eastAsiaTheme="minorEastAsia" w:hAnsiTheme="minorEastAsia"/>
          <w:b/>
          <w:sz w:val="24"/>
        </w:rPr>
      </w:pPr>
      <w:r>
        <w:rPr>
          <w:rFonts w:asciiTheme="minorEastAsia" w:eastAsiaTheme="minorEastAsia" w:hAnsiTheme="minorEastAsia" w:hint="eastAsia"/>
          <w:b/>
          <w:sz w:val="24"/>
        </w:rPr>
        <w:t>九</w:t>
      </w:r>
      <w:r w:rsidR="00632C93" w:rsidRPr="009A517E">
        <w:rPr>
          <w:rFonts w:asciiTheme="minorEastAsia" w:eastAsiaTheme="minorEastAsia" w:hAnsiTheme="minorEastAsia" w:hint="eastAsia"/>
          <w:b/>
          <w:sz w:val="24"/>
        </w:rPr>
        <w:t>、本合同在履行中如发生争议，双方应协商解决，协商不成时，由甲方所在地人民法院诉讼解决。</w:t>
      </w:r>
    </w:p>
    <w:p w:rsidR="00632C93" w:rsidRPr="009A517E" w:rsidRDefault="00CF1D8B" w:rsidP="00632C93">
      <w:pPr>
        <w:spacing w:line="360" w:lineRule="exact"/>
        <w:rPr>
          <w:rFonts w:asciiTheme="minorEastAsia" w:eastAsiaTheme="minorEastAsia" w:hAnsiTheme="minorEastAsia"/>
          <w:b/>
          <w:sz w:val="24"/>
        </w:rPr>
      </w:pPr>
      <w:r>
        <w:rPr>
          <w:rFonts w:asciiTheme="minorEastAsia" w:eastAsiaTheme="minorEastAsia" w:hAnsiTheme="minorEastAsia" w:hint="eastAsia"/>
          <w:b/>
          <w:sz w:val="24"/>
        </w:rPr>
        <w:t>十</w:t>
      </w:r>
      <w:r w:rsidR="00632C93" w:rsidRPr="009A517E">
        <w:rPr>
          <w:rFonts w:asciiTheme="minorEastAsia" w:eastAsiaTheme="minorEastAsia" w:hAnsiTheme="minorEastAsia" w:hint="eastAsia"/>
          <w:b/>
          <w:sz w:val="24"/>
        </w:rPr>
        <w:t>、本协议一式四份，甲方三份乙方一份，经双方签字盖章后生效。</w:t>
      </w:r>
    </w:p>
    <w:p w:rsidR="00632C93" w:rsidRPr="009A517E" w:rsidRDefault="00632C93" w:rsidP="00632C93">
      <w:pPr>
        <w:spacing w:line="360" w:lineRule="exact"/>
        <w:rPr>
          <w:rFonts w:asciiTheme="minorEastAsia" w:eastAsiaTheme="minorEastAsia" w:hAnsiTheme="minorEastAsia"/>
          <w:sz w:val="24"/>
        </w:rPr>
      </w:pPr>
    </w:p>
    <w:p w:rsidR="00632C93" w:rsidRPr="009A517E" w:rsidRDefault="00632C93" w:rsidP="00632C93">
      <w:pPr>
        <w:spacing w:line="360" w:lineRule="exact"/>
        <w:ind w:left="480" w:hangingChars="200" w:hanging="480"/>
        <w:rPr>
          <w:rFonts w:asciiTheme="minorEastAsia" w:eastAsiaTheme="minorEastAsia" w:hAnsiTheme="minorEastAsia"/>
          <w:sz w:val="24"/>
        </w:rPr>
      </w:pPr>
      <w:r w:rsidRPr="009A517E">
        <w:rPr>
          <w:rFonts w:asciiTheme="minorEastAsia" w:eastAsiaTheme="minorEastAsia" w:hAnsiTheme="minorEastAsia" w:hint="eastAsia"/>
          <w:sz w:val="24"/>
        </w:rPr>
        <w:t>甲方盖章：                         乙方盖章：</w:t>
      </w:r>
    </w:p>
    <w:p w:rsidR="00632C93" w:rsidRPr="009A517E" w:rsidRDefault="00632C93" w:rsidP="00632C93">
      <w:pPr>
        <w:spacing w:line="360" w:lineRule="exact"/>
        <w:rPr>
          <w:rFonts w:asciiTheme="minorEastAsia" w:eastAsiaTheme="minorEastAsia" w:hAnsiTheme="minorEastAsia"/>
          <w:sz w:val="24"/>
        </w:rPr>
      </w:pPr>
    </w:p>
    <w:p w:rsidR="00632C93" w:rsidRPr="009A517E" w:rsidRDefault="00632C93" w:rsidP="00632C93">
      <w:pPr>
        <w:spacing w:line="360" w:lineRule="exact"/>
        <w:rPr>
          <w:rFonts w:asciiTheme="minorEastAsia" w:eastAsiaTheme="minorEastAsia" w:hAnsiTheme="minorEastAsia"/>
          <w:sz w:val="24"/>
        </w:rPr>
      </w:pPr>
      <w:r w:rsidRPr="009A517E">
        <w:rPr>
          <w:rFonts w:asciiTheme="minorEastAsia" w:eastAsiaTheme="minorEastAsia" w:hAnsiTheme="minorEastAsia" w:hint="eastAsia"/>
          <w:sz w:val="24"/>
        </w:rPr>
        <w:t xml:space="preserve">代表人：　　　　　　　             代表人： </w:t>
      </w:r>
    </w:p>
    <w:p w:rsidR="00632C93" w:rsidRPr="009A517E" w:rsidRDefault="00632C93" w:rsidP="00632C93">
      <w:pPr>
        <w:spacing w:line="360" w:lineRule="exact"/>
        <w:rPr>
          <w:rFonts w:asciiTheme="minorEastAsia" w:eastAsiaTheme="minorEastAsia" w:hAnsiTheme="minorEastAsia"/>
          <w:color w:val="FF0000"/>
          <w:sz w:val="24"/>
        </w:rPr>
      </w:pPr>
    </w:p>
    <w:p w:rsidR="00632C93" w:rsidRPr="009A517E" w:rsidRDefault="00632C93" w:rsidP="00632C93">
      <w:pPr>
        <w:spacing w:line="360" w:lineRule="exact"/>
        <w:rPr>
          <w:rFonts w:asciiTheme="minorEastAsia" w:eastAsiaTheme="minorEastAsia" w:hAnsiTheme="minorEastAsia"/>
          <w:sz w:val="24"/>
        </w:rPr>
      </w:pPr>
      <w:r w:rsidRPr="009A517E">
        <w:rPr>
          <w:rFonts w:asciiTheme="minorEastAsia" w:eastAsiaTheme="minorEastAsia" w:hAnsiTheme="minorEastAsia" w:hint="eastAsia"/>
          <w:sz w:val="24"/>
        </w:rPr>
        <w:t>地址：沈北新区辉山大街</w:t>
      </w:r>
      <w:r w:rsidRPr="009A517E">
        <w:rPr>
          <w:rFonts w:asciiTheme="minorEastAsia" w:eastAsiaTheme="minorEastAsia" w:hAnsiTheme="minorEastAsia"/>
          <w:sz w:val="24"/>
        </w:rPr>
        <w:t>129</w:t>
      </w:r>
      <w:r w:rsidRPr="009A517E">
        <w:rPr>
          <w:rFonts w:asciiTheme="minorEastAsia" w:eastAsiaTheme="minorEastAsia" w:hAnsiTheme="minorEastAsia" w:hint="eastAsia"/>
          <w:sz w:val="24"/>
        </w:rPr>
        <w:t>号      地址：</w:t>
      </w:r>
      <w:r w:rsidR="003F716E" w:rsidRPr="009A517E">
        <w:rPr>
          <w:rFonts w:asciiTheme="minorEastAsia" w:eastAsiaTheme="minorEastAsia" w:hAnsiTheme="minorEastAsia"/>
          <w:sz w:val="24"/>
        </w:rPr>
        <w:t xml:space="preserve"> </w:t>
      </w:r>
    </w:p>
    <w:p w:rsidR="00632C93" w:rsidRPr="009A517E" w:rsidRDefault="00632C93" w:rsidP="00632C93">
      <w:pPr>
        <w:spacing w:line="360" w:lineRule="exact"/>
        <w:rPr>
          <w:rFonts w:asciiTheme="minorEastAsia" w:eastAsiaTheme="minorEastAsia" w:hAnsiTheme="minorEastAsia"/>
          <w:sz w:val="24"/>
        </w:rPr>
      </w:pPr>
      <w:r w:rsidRPr="009A517E">
        <w:rPr>
          <w:rFonts w:asciiTheme="minorEastAsia" w:eastAsiaTheme="minorEastAsia" w:hAnsiTheme="minorEastAsia" w:hint="eastAsia"/>
          <w:sz w:val="24"/>
        </w:rPr>
        <w:t>电话：</w:t>
      </w:r>
      <w:r w:rsidRPr="009A517E">
        <w:rPr>
          <w:rFonts w:asciiTheme="minorEastAsia" w:eastAsiaTheme="minorEastAsia" w:hAnsiTheme="minorEastAsia"/>
          <w:sz w:val="24"/>
        </w:rPr>
        <w:t>024-88081929-800</w:t>
      </w:r>
      <w:r w:rsidRPr="009A517E">
        <w:rPr>
          <w:rFonts w:asciiTheme="minorEastAsia" w:eastAsiaTheme="minorEastAsia" w:hAnsiTheme="minorEastAsia" w:hint="eastAsia"/>
          <w:sz w:val="24"/>
        </w:rPr>
        <w:t xml:space="preserve">1  </w:t>
      </w:r>
      <w:r>
        <w:rPr>
          <w:rFonts w:asciiTheme="minorEastAsia" w:eastAsiaTheme="minorEastAsia" w:hAnsiTheme="minorEastAsia" w:hint="eastAsia"/>
          <w:sz w:val="24"/>
        </w:rPr>
        <w:t xml:space="preserve">         </w:t>
      </w:r>
      <w:r w:rsidRPr="009A517E">
        <w:rPr>
          <w:rFonts w:asciiTheme="minorEastAsia" w:eastAsiaTheme="minorEastAsia" w:hAnsiTheme="minorEastAsia" w:hint="eastAsia"/>
          <w:sz w:val="24"/>
        </w:rPr>
        <w:t>电话：</w:t>
      </w:r>
    </w:p>
    <w:p w:rsidR="00632C93" w:rsidRPr="009A517E" w:rsidRDefault="00632C93" w:rsidP="00632C93">
      <w:pPr>
        <w:spacing w:line="360" w:lineRule="exact"/>
        <w:ind w:firstLineChars="400" w:firstLine="960"/>
        <w:rPr>
          <w:rFonts w:asciiTheme="minorEastAsia" w:eastAsiaTheme="minorEastAsia" w:hAnsiTheme="minorEastAsia"/>
          <w:sz w:val="24"/>
        </w:rPr>
      </w:pPr>
    </w:p>
    <w:p w:rsidR="00632C93" w:rsidRDefault="00632C93" w:rsidP="00632C93">
      <w:pPr>
        <w:spacing w:line="360" w:lineRule="exact"/>
        <w:ind w:firstLineChars="250" w:firstLine="600"/>
        <w:rPr>
          <w:rFonts w:asciiTheme="minorEastAsia" w:eastAsiaTheme="minorEastAsia" w:hAnsiTheme="minorEastAsia"/>
          <w:sz w:val="24"/>
        </w:rPr>
      </w:pPr>
      <w:r w:rsidRPr="009A517E">
        <w:rPr>
          <w:rFonts w:asciiTheme="minorEastAsia" w:eastAsiaTheme="minorEastAsia" w:hAnsiTheme="minorEastAsia" w:hint="eastAsia"/>
          <w:sz w:val="24"/>
        </w:rPr>
        <w:t>年　　月　　日                   年　　月　　日</w:t>
      </w:r>
    </w:p>
    <w:p w:rsidR="005C35EB" w:rsidRPr="00632C93" w:rsidRDefault="005C35EB" w:rsidP="005C35EB">
      <w:pPr>
        <w:spacing w:line="360" w:lineRule="exact"/>
        <w:ind w:firstLineChars="250" w:firstLine="600"/>
        <w:rPr>
          <w:rFonts w:asciiTheme="minorEastAsia" w:eastAsiaTheme="minorEastAsia" w:hAnsiTheme="minorEastAsia"/>
          <w:sz w:val="24"/>
        </w:rPr>
      </w:pPr>
    </w:p>
    <w:p w:rsidR="005C35EB" w:rsidRDefault="005C35EB" w:rsidP="005C35EB">
      <w:pPr>
        <w:spacing w:line="360" w:lineRule="exact"/>
        <w:ind w:firstLineChars="250" w:firstLine="600"/>
        <w:rPr>
          <w:rFonts w:asciiTheme="minorEastAsia" w:eastAsiaTheme="minorEastAsia" w:hAnsiTheme="minorEastAsia"/>
          <w:sz w:val="24"/>
        </w:rPr>
      </w:pPr>
    </w:p>
    <w:p w:rsidR="00AF5615" w:rsidRDefault="00AF5615" w:rsidP="00AF5615">
      <w:pPr>
        <w:spacing w:line="440" w:lineRule="exact"/>
        <w:rPr>
          <w:b/>
          <w:bCs/>
          <w:sz w:val="36"/>
          <w:szCs w:val="36"/>
        </w:rPr>
      </w:pPr>
    </w:p>
    <w:p w:rsidR="00CD20CC" w:rsidRDefault="00CD20CC" w:rsidP="00AF5615">
      <w:pPr>
        <w:spacing w:line="440" w:lineRule="exact"/>
        <w:ind w:firstLineChars="645" w:firstLine="2331"/>
        <w:rPr>
          <w:rFonts w:asciiTheme="majorEastAsia" w:eastAsiaTheme="majorEastAsia" w:hAnsiTheme="majorEastAsia"/>
          <w:b/>
          <w:sz w:val="36"/>
          <w:szCs w:val="28"/>
        </w:rPr>
      </w:pPr>
    </w:p>
    <w:p w:rsidR="00AF5615" w:rsidRPr="00AF5615" w:rsidRDefault="00AF5615" w:rsidP="00AF5615">
      <w:pPr>
        <w:spacing w:line="440" w:lineRule="exact"/>
        <w:ind w:firstLineChars="645" w:firstLine="2331"/>
        <w:rPr>
          <w:rFonts w:asciiTheme="majorEastAsia" w:eastAsiaTheme="majorEastAsia" w:hAnsiTheme="majorEastAsia"/>
          <w:b/>
          <w:sz w:val="36"/>
          <w:szCs w:val="28"/>
        </w:rPr>
      </w:pPr>
      <w:r w:rsidRPr="00AF5615">
        <w:rPr>
          <w:rFonts w:asciiTheme="majorEastAsia" w:eastAsiaTheme="majorEastAsia" w:hAnsiTheme="majorEastAsia" w:hint="eastAsia"/>
          <w:b/>
          <w:sz w:val="36"/>
          <w:szCs w:val="28"/>
        </w:rPr>
        <w:t>装卸服务管理考核办法</w:t>
      </w:r>
    </w:p>
    <w:p w:rsidR="00AF5615" w:rsidRPr="00AF5615" w:rsidRDefault="00AF5615" w:rsidP="00AF5615">
      <w:pPr>
        <w:spacing w:line="440" w:lineRule="exact"/>
        <w:ind w:firstLineChars="695" w:firstLine="1946"/>
        <w:rPr>
          <w:rFonts w:ascii="微软雅黑" w:eastAsia="微软雅黑" w:hAnsi="微软雅黑"/>
          <w:b/>
          <w:sz w:val="28"/>
          <w:szCs w:val="28"/>
        </w:rPr>
      </w:pPr>
    </w:p>
    <w:p w:rsidR="00AF5615" w:rsidRPr="00DF107E" w:rsidRDefault="00AF5615" w:rsidP="00AF5615">
      <w:pPr>
        <w:spacing w:line="440" w:lineRule="exact"/>
        <w:rPr>
          <w:rFonts w:ascii="宋体" w:hAnsi="宋体"/>
          <w:sz w:val="24"/>
        </w:rPr>
      </w:pPr>
      <w:r w:rsidRPr="00DF107E">
        <w:rPr>
          <w:rFonts w:ascii="宋体" w:hAnsi="宋体" w:hint="eastAsia"/>
          <w:sz w:val="24"/>
        </w:rPr>
        <w:t>甲方：沈阳润田食品饮料有限公司（以下简称甲方）</w:t>
      </w:r>
    </w:p>
    <w:p w:rsidR="00AF5615" w:rsidRPr="00DF107E" w:rsidRDefault="00AF5615" w:rsidP="00AF5615">
      <w:pPr>
        <w:spacing w:line="440" w:lineRule="exact"/>
        <w:rPr>
          <w:rFonts w:ascii="宋体" w:hAnsi="宋体"/>
          <w:sz w:val="24"/>
        </w:rPr>
      </w:pPr>
      <w:r w:rsidRPr="00DF107E">
        <w:rPr>
          <w:rFonts w:ascii="宋体" w:hAnsi="宋体" w:hint="eastAsia"/>
          <w:sz w:val="24"/>
        </w:rPr>
        <w:t>乙方：</w:t>
      </w:r>
      <w:r>
        <w:rPr>
          <w:rFonts w:ascii="宋体" w:hAnsi="宋体" w:hint="eastAsia"/>
          <w:sz w:val="24"/>
          <w:u w:val="single"/>
        </w:rPr>
        <w:t xml:space="preserve">                        </w:t>
      </w:r>
      <w:r w:rsidRPr="00DF107E">
        <w:rPr>
          <w:rFonts w:ascii="宋体" w:hAnsi="宋体" w:hint="eastAsia"/>
          <w:sz w:val="24"/>
        </w:rPr>
        <w:t>（以下简称乙方）</w:t>
      </w:r>
    </w:p>
    <w:p w:rsidR="00AF5615" w:rsidRPr="00DF107E" w:rsidRDefault="00AF5615" w:rsidP="00AF5615">
      <w:pPr>
        <w:spacing w:line="440" w:lineRule="exact"/>
        <w:ind w:firstLineChars="200" w:firstLine="480"/>
        <w:rPr>
          <w:rFonts w:ascii="宋体" w:hAnsi="宋体"/>
          <w:sz w:val="24"/>
        </w:rPr>
      </w:pPr>
      <w:r w:rsidRPr="00DF107E">
        <w:rPr>
          <w:rFonts w:ascii="宋体" w:hAnsi="宋体" w:hint="eastAsia"/>
          <w:sz w:val="24"/>
        </w:rPr>
        <w:t>为明确责任，以双方签订的《装卸服务合同》为基础，制定以下考核协议：</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w:t>
      </w:r>
      <w:r>
        <w:rPr>
          <w:rFonts w:ascii="宋体" w:hAnsi="宋体" w:cs="微软雅黑" w:hint="eastAsia"/>
          <w:color w:val="000000"/>
          <w:sz w:val="24"/>
        </w:rPr>
        <w:t>乙方</w:t>
      </w:r>
      <w:r w:rsidRPr="00DF107E">
        <w:rPr>
          <w:rFonts w:ascii="宋体" w:hAnsi="宋体" w:cs="微软雅黑" w:hint="eastAsia"/>
          <w:color w:val="000000"/>
          <w:sz w:val="24"/>
        </w:rPr>
        <w:t>应有指定人员在现场安排，协调工作，制定班务安排表，当班人员异动，及时通知仓库当班负责人。如因人员不足，造成工作无序，考核100元/次。</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2.搬运工装卸应及时，如因搬运工原因造成装卸延误30分钟以上，考核.</w:t>
      </w:r>
      <w:r>
        <w:rPr>
          <w:rFonts w:ascii="宋体" w:hAnsi="宋体" w:cs="微软雅黑" w:hint="eastAsia"/>
          <w:color w:val="000000"/>
          <w:sz w:val="24"/>
        </w:rPr>
        <w:t>乙方</w:t>
      </w:r>
      <w:r w:rsidRPr="00DF107E">
        <w:rPr>
          <w:rFonts w:ascii="宋体" w:hAnsi="宋体" w:cs="微软雅黑" w:hint="eastAsia"/>
          <w:color w:val="000000"/>
          <w:sz w:val="24"/>
        </w:rPr>
        <w:t>100元/次。</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3.为了保障</w:t>
      </w:r>
      <w:r>
        <w:rPr>
          <w:rFonts w:ascii="宋体" w:hAnsi="宋体" w:cs="微软雅黑" w:hint="eastAsia"/>
          <w:color w:val="000000"/>
          <w:sz w:val="24"/>
        </w:rPr>
        <w:t>乙方</w:t>
      </w:r>
      <w:r w:rsidRPr="00DF107E">
        <w:rPr>
          <w:rFonts w:ascii="宋体" w:hAnsi="宋体" w:cs="微软雅黑" w:hint="eastAsia"/>
          <w:color w:val="000000"/>
          <w:sz w:val="24"/>
        </w:rPr>
        <w:t>利益，.</w:t>
      </w:r>
      <w:r>
        <w:rPr>
          <w:rFonts w:ascii="宋体" w:hAnsi="宋体" w:cs="微软雅黑" w:hint="eastAsia"/>
          <w:color w:val="000000"/>
          <w:sz w:val="24"/>
        </w:rPr>
        <w:t>乙方</w:t>
      </w:r>
      <w:r w:rsidRPr="00DF107E">
        <w:rPr>
          <w:rFonts w:ascii="宋体" w:hAnsi="宋体" w:cs="微软雅黑" w:hint="eastAsia"/>
          <w:color w:val="000000"/>
          <w:sz w:val="24"/>
        </w:rPr>
        <w:t>可以根据甲方要求合理安排搬运人员。但是必须保证甲方当天的装卸工作按时，保质保量完成。如出现搬运工不足，造成投诉或压车，考核</w:t>
      </w:r>
      <w:r>
        <w:rPr>
          <w:rFonts w:ascii="宋体" w:hAnsi="宋体" w:cs="微软雅黑" w:hint="eastAsia"/>
          <w:color w:val="000000"/>
          <w:sz w:val="24"/>
        </w:rPr>
        <w:t>乙方</w:t>
      </w:r>
      <w:r w:rsidRPr="00DF107E">
        <w:rPr>
          <w:rFonts w:ascii="宋体" w:hAnsi="宋体" w:cs="微软雅黑" w:hint="eastAsia"/>
          <w:color w:val="000000"/>
          <w:sz w:val="24"/>
        </w:rPr>
        <w:t>100--200元/车。</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4.搬运作业应规范，瓶装水的装车必须根据车厢的宽度，采取相应的堆码方法，丁顺结合，保证装车质量；如没有按照要求装车，每次考核50元。造成产品在运输途中损坏的考核100—500元/次。</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5.</w:t>
      </w:r>
      <w:r>
        <w:rPr>
          <w:rFonts w:ascii="宋体" w:hAnsi="宋体" w:cs="微软雅黑" w:hint="eastAsia"/>
          <w:color w:val="000000"/>
          <w:sz w:val="24"/>
        </w:rPr>
        <w:t>乙方</w:t>
      </w:r>
      <w:r w:rsidRPr="00DF107E">
        <w:rPr>
          <w:rFonts w:ascii="宋体" w:hAnsi="宋体" w:cs="微软雅黑" w:hint="eastAsia"/>
          <w:color w:val="000000"/>
          <w:sz w:val="24"/>
        </w:rPr>
        <w:t>应做到24小时全天候均有人装车，装货车辆尚未到场时，搬运人员应待命，不能离场。货车进入装车位后，因搬运工不在场造成工作延误的考核</w:t>
      </w:r>
      <w:r>
        <w:rPr>
          <w:rFonts w:ascii="宋体" w:hAnsi="宋体" w:cs="微软雅黑" w:hint="eastAsia"/>
          <w:color w:val="000000"/>
          <w:sz w:val="24"/>
        </w:rPr>
        <w:t>乙方</w:t>
      </w:r>
      <w:r w:rsidRPr="00DF107E">
        <w:rPr>
          <w:rFonts w:ascii="宋体" w:hAnsi="宋体" w:cs="微软雅黑" w:hint="eastAsia"/>
          <w:color w:val="000000"/>
          <w:sz w:val="24"/>
        </w:rPr>
        <w:t>50元</w:t>
      </w:r>
      <w:r>
        <w:rPr>
          <w:rFonts w:ascii="宋体" w:hAnsi="宋体" w:cs="微软雅黑" w:hint="eastAsia"/>
          <w:color w:val="000000"/>
          <w:sz w:val="24"/>
        </w:rPr>
        <w:t>/次</w:t>
      </w:r>
      <w:r w:rsidRPr="00DF107E">
        <w:rPr>
          <w:rFonts w:ascii="宋体" w:hAnsi="宋体" w:cs="微软雅黑" w:hint="eastAsia"/>
          <w:color w:val="000000"/>
          <w:sz w:val="24"/>
        </w:rPr>
        <w:t>。</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6.</w:t>
      </w:r>
      <w:r>
        <w:rPr>
          <w:rFonts w:ascii="宋体" w:hAnsi="宋体" w:cs="微软雅黑" w:hint="eastAsia"/>
          <w:color w:val="000000"/>
          <w:sz w:val="24"/>
        </w:rPr>
        <w:t>搬运人员在装成品时，因装货不规范，出现包装破损，</w:t>
      </w:r>
      <w:r w:rsidRPr="00DF107E">
        <w:rPr>
          <w:rFonts w:ascii="宋体" w:hAnsi="宋体" w:cs="微软雅黑" w:hint="eastAsia"/>
          <w:color w:val="000000"/>
          <w:sz w:val="24"/>
        </w:rPr>
        <w:t>考核10元/</w:t>
      </w:r>
      <w:r>
        <w:rPr>
          <w:rFonts w:ascii="宋体" w:hAnsi="宋体" w:cs="微软雅黑" w:hint="eastAsia"/>
          <w:color w:val="000000"/>
          <w:sz w:val="24"/>
        </w:rPr>
        <w:t>件</w:t>
      </w:r>
      <w:r w:rsidRPr="00DF107E">
        <w:rPr>
          <w:rFonts w:ascii="宋体" w:hAnsi="宋体" w:cs="微软雅黑" w:hint="eastAsia"/>
          <w:color w:val="000000"/>
          <w:sz w:val="24"/>
        </w:rPr>
        <w:t>，并赔偿包装成本2元/张；</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7.搬运工不可以私自偷拿成品水饮用，违者考核50元每瓶</w:t>
      </w:r>
      <w:r>
        <w:rPr>
          <w:rFonts w:ascii="宋体" w:hAnsi="宋体" w:cs="微软雅黑" w:hint="eastAsia"/>
          <w:color w:val="000000"/>
          <w:sz w:val="24"/>
        </w:rPr>
        <w:t>。</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8.厂区严禁吸烟，如有违反，考核200元/次。</w:t>
      </w:r>
    </w:p>
    <w:p w:rsidR="00AF5615" w:rsidRPr="00DF107E" w:rsidRDefault="00AF5615" w:rsidP="00AF5615">
      <w:pPr>
        <w:spacing w:line="440" w:lineRule="exact"/>
        <w:rPr>
          <w:rFonts w:ascii="宋体" w:hAnsi="宋体"/>
          <w:color w:val="000000"/>
          <w:sz w:val="24"/>
        </w:rPr>
      </w:pPr>
      <w:r w:rsidRPr="00DF107E">
        <w:rPr>
          <w:rFonts w:ascii="宋体" w:hAnsi="宋体" w:cs="微软雅黑" w:hint="eastAsia"/>
          <w:color w:val="000000"/>
          <w:sz w:val="24"/>
        </w:rPr>
        <w:t>9</w:t>
      </w:r>
      <w:r w:rsidRPr="00DF107E">
        <w:rPr>
          <w:rFonts w:ascii="宋体" w:hAnsi="宋体" w:hint="eastAsia"/>
          <w:color w:val="000000"/>
          <w:sz w:val="24"/>
        </w:rPr>
        <w:t>严禁打赤膊装卸作业，如有违反，考核50元/次。</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10.</w:t>
      </w:r>
      <w:r>
        <w:rPr>
          <w:rFonts w:ascii="宋体" w:hAnsi="宋体" w:cs="微软雅黑" w:hint="eastAsia"/>
          <w:color w:val="000000"/>
          <w:sz w:val="24"/>
        </w:rPr>
        <w:t>乙方</w:t>
      </w:r>
      <w:r w:rsidRPr="00DF107E">
        <w:rPr>
          <w:rFonts w:ascii="宋体" w:hAnsi="宋体" w:cs="微软雅黑" w:hint="eastAsia"/>
          <w:color w:val="000000"/>
          <w:sz w:val="24"/>
        </w:rPr>
        <w:t>搬运人员严禁在仓库酗酒、就餐、打牌赌博，违者考核50元。</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11.在工作过程中，如出现工作矛盾或纠纷，可向公司逐级反馈协调处理，搬运工不得出现打骂货运司机，仓库工作人员，叉车工现象，一经发现，考核</w:t>
      </w:r>
      <w:r>
        <w:rPr>
          <w:rFonts w:ascii="宋体" w:hAnsi="宋体" w:cs="微软雅黑" w:hint="eastAsia"/>
          <w:color w:val="000000"/>
          <w:sz w:val="24"/>
        </w:rPr>
        <w:t>乙方</w:t>
      </w:r>
      <w:r w:rsidRPr="00DF107E">
        <w:rPr>
          <w:rFonts w:ascii="宋体" w:hAnsi="宋体" w:cs="微软雅黑" w:hint="eastAsia"/>
          <w:color w:val="000000"/>
          <w:sz w:val="24"/>
        </w:rPr>
        <w:t>500元/次，情节严重的加重考核，并上报公司解除承包合同。情节严重的加重考核，甚至解除劳动合同。涉嫌违法犯罪的报公安机关处理。</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12.搬运工不服从仓管的安排次序装车，出现一次考核50元。</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13.不能以任何理由敲诈货运司机的饮料，香烟，或者小费，发现一次考核</w:t>
      </w:r>
      <w:r>
        <w:rPr>
          <w:rFonts w:ascii="宋体" w:hAnsi="宋体" w:cs="微软雅黑" w:hint="eastAsia"/>
          <w:color w:val="000000"/>
          <w:sz w:val="24"/>
        </w:rPr>
        <w:t>乙方</w:t>
      </w:r>
      <w:r w:rsidRPr="00DF107E">
        <w:rPr>
          <w:rFonts w:ascii="宋体" w:hAnsi="宋体" w:cs="微软雅黑" w:hint="eastAsia"/>
          <w:color w:val="000000"/>
          <w:sz w:val="24"/>
        </w:rPr>
        <w:t>100—500</w:t>
      </w:r>
      <w:r w:rsidRPr="00DF107E">
        <w:rPr>
          <w:rFonts w:ascii="宋体" w:hAnsi="宋体" w:cs="微软雅黑" w:hint="eastAsia"/>
          <w:color w:val="000000"/>
          <w:sz w:val="24"/>
        </w:rPr>
        <w:lastRenderedPageBreak/>
        <w:t>元。</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14.搬运人员在卸原材料时，如发现来料有明显不良现象（管坯外包装破损，纸箱破损，雨淋等），应及时告知仓库管理员或另外码放，等待仓库管理员处理，故意不告知或通知不及时考核搬运人员50</w:t>
      </w:r>
      <w:r>
        <w:rPr>
          <w:rFonts w:ascii="宋体" w:hAnsi="宋体" w:cs="微软雅黑" w:hint="eastAsia"/>
          <w:color w:val="000000"/>
          <w:sz w:val="24"/>
        </w:rPr>
        <w:t>元/次</w:t>
      </w:r>
      <w:r w:rsidRPr="00DF107E">
        <w:rPr>
          <w:rFonts w:ascii="宋体" w:hAnsi="宋体" w:cs="微软雅黑" w:hint="eastAsia"/>
          <w:color w:val="000000"/>
          <w:sz w:val="24"/>
        </w:rPr>
        <w:t>。</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15.搬运人员应按照仓库划分的卫生责任区，搞好自己负责区域卫生和冬季除雪工作。卫生责任区：搬运工休息室，</w:t>
      </w:r>
      <w:r w:rsidRPr="00DF107E">
        <w:rPr>
          <w:rFonts w:ascii="宋体" w:hAnsi="宋体" w:hint="eastAsia"/>
          <w:color w:val="000000"/>
          <w:sz w:val="24"/>
        </w:rPr>
        <w:t>停车场、发货区及临时装卸车区域</w:t>
      </w:r>
      <w:r w:rsidRPr="00DF107E">
        <w:rPr>
          <w:rFonts w:ascii="宋体" w:hAnsi="宋体" w:cs="微软雅黑" w:hint="eastAsia"/>
          <w:color w:val="000000"/>
          <w:sz w:val="24"/>
        </w:rPr>
        <w:t>。没有达到仓库清洁卫生要求，出现脏乱差现象，每次考核50</w:t>
      </w:r>
      <w:r>
        <w:rPr>
          <w:rFonts w:ascii="宋体" w:hAnsi="宋体" w:cs="微软雅黑" w:hint="eastAsia"/>
          <w:color w:val="000000"/>
          <w:sz w:val="24"/>
        </w:rPr>
        <w:t>元，经电话通知仍</w:t>
      </w:r>
      <w:r w:rsidRPr="00DF107E">
        <w:rPr>
          <w:rFonts w:ascii="宋体" w:hAnsi="宋体" w:cs="微软雅黑" w:hint="eastAsia"/>
          <w:color w:val="000000"/>
          <w:sz w:val="24"/>
        </w:rPr>
        <w:t>不整改的，追加50元考核。</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16.搬运人员应爱惜我公司托盘、塑料筐、铁笼等周转物品，轻拿轻放，不能高处抛甩，避免人为损坏。</w:t>
      </w:r>
      <w:r w:rsidRPr="00DF107E">
        <w:rPr>
          <w:rFonts w:ascii="宋体" w:hAnsi="宋体" w:hint="eastAsia"/>
          <w:color w:val="000000"/>
          <w:sz w:val="24"/>
        </w:rPr>
        <w:t>乙方</w:t>
      </w:r>
      <w:r w:rsidRPr="00DF107E">
        <w:rPr>
          <w:rFonts w:ascii="宋体" w:hAnsi="宋体" w:cs="微软雅黑" w:hint="eastAsia"/>
          <w:color w:val="000000"/>
          <w:sz w:val="24"/>
        </w:rPr>
        <w:t>搬运人员人为损坏周转物品，我公司有权对</w:t>
      </w:r>
      <w:r w:rsidRPr="00DF107E">
        <w:rPr>
          <w:rFonts w:ascii="宋体" w:hAnsi="宋体" w:hint="eastAsia"/>
          <w:color w:val="000000"/>
          <w:sz w:val="24"/>
        </w:rPr>
        <w:t>乙方</w:t>
      </w:r>
      <w:r w:rsidRPr="00DF107E">
        <w:rPr>
          <w:rFonts w:ascii="宋体" w:hAnsi="宋体" w:cs="微软雅黑" w:hint="eastAsia"/>
          <w:color w:val="000000"/>
          <w:sz w:val="24"/>
        </w:rPr>
        <w:t>给予考核，考核计算方法如下：</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（1）.1年内非正常损坏，按周转物品原值100％考核。</w:t>
      </w:r>
    </w:p>
    <w:p w:rsidR="00AF5615" w:rsidRPr="00DF107E" w:rsidRDefault="00AF5615" w:rsidP="00AF5615">
      <w:pPr>
        <w:tabs>
          <w:tab w:val="left" w:pos="345"/>
        </w:tabs>
        <w:spacing w:line="440" w:lineRule="exact"/>
        <w:rPr>
          <w:rFonts w:ascii="宋体" w:hAnsi="宋体" w:cs="微软雅黑"/>
          <w:color w:val="000000"/>
          <w:sz w:val="24"/>
        </w:rPr>
      </w:pPr>
      <w:r w:rsidRPr="00DF107E">
        <w:rPr>
          <w:rFonts w:ascii="宋体" w:hAnsi="宋体" w:cs="微软雅黑" w:hint="eastAsia"/>
          <w:color w:val="000000"/>
          <w:sz w:val="24"/>
        </w:rPr>
        <w:t>（2）.1—2年内非正常损坏，按周转物品原值90％考核。</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（3）.2—3年内非正常损坏，按周转物品原值80％考核。</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（4）.3—4年内非正常损坏，按周转物品原值70％考核。</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（5）.4—5年内非正常损坏，按周转物品原值60％考核。</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（6）.5年以上非正常损坏，按周转物料原值50％考核。</w:t>
      </w:r>
    </w:p>
    <w:p w:rsidR="00AF5615" w:rsidRPr="00DF107E" w:rsidRDefault="00AF5615" w:rsidP="00AF5615">
      <w:pPr>
        <w:snapToGrid w:val="0"/>
        <w:spacing w:line="440" w:lineRule="exact"/>
        <w:rPr>
          <w:rFonts w:ascii="宋体" w:hAnsi="宋体"/>
          <w:color w:val="000000"/>
          <w:sz w:val="24"/>
        </w:rPr>
      </w:pPr>
      <w:r w:rsidRPr="00DF107E">
        <w:rPr>
          <w:rFonts w:ascii="宋体" w:hAnsi="宋体" w:cs="微软雅黑" w:hint="eastAsia"/>
          <w:color w:val="000000"/>
          <w:sz w:val="24"/>
        </w:rPr>
        <w:t>17.</w:t>
      </w:r>
      <w:r w:rsidRPr="00DF107E">
        <w:rPr>
          <w:rFonts w:ascii="宋体" w:hAnsi="宋体" w:hint="eastAsia"/>
          <w:color w:val="000000"/>
          <w:sz w:val="24"/>
        </w:rPr>
        <w:t>乙方应与其派遣人员签订劳动合同，并办理社保，提供相应的劳动保护，并将派遣人员身份证、劳动合同复印件交甲方审核、留存。乙方负责其派遣人员的薪资、社保、劳保、福利等一切费用，并派出驻厂代表，组织安排日常工作。</w:t>
      </w:r>
    </w:p>
    <w:p w:rsidR="00AF5615" w:rsidRPr="00DF107E" w:rsidRDefault="00AF5615" w:rsidP="00AF5615">
      <w:pPr>
        <w:snapToGrid w:val="0"/>
        <w:spacing w:line="440" w:lineRule="exact"/>
        <w:rPr>
          <w:rFonts w:ascii="宋体" w:hAnsi="宋体"/>
          <w:color w:val="000000"/>
          <w:sz w:val="24"/>
        </w:rPr>
      </w:pPr>
      <w:r w:rsidRPr="00DF107E">
        <w:rPr>
          <w:rFonts w:ascii="宋体" w:hAnsi="宋体" w:cs="微软雅黑" w:hint="eastAsia"/>
          <w:color w:val="000000"/>
          <w:sz w:val="24"/>
        </w:rPr>
        <w:t>18.</w:t>
      </w:r>
      <w:r w:rsidRPr="00DF107E">
        <w:rPr>
          <w:rFonts w:ascii="宋体" w:hAnsi="宋体" w:hint="eastAsia"/>
          <w:color w:val="000000"/>
          <w:sz w:val="24"/>
        </w:rPr>
        <w:t>乙方应落实安全管理，遵守甲方的规章制度，搬运、装卸工作中发生的安全事件、劳资纠纷、财产损失全部由乙方负责。同时考核100-300元。</w:t>
      </w:r>
    </w:p>
    <w:p w:rsidR="00AF5615" w:rsidRPr="00DF107E" w:rsidRDefault="00AF5615" w:rsidP="00AF5615">
      <w:pPr>
        <w:spacing w:line="440" w:lineRule="exact"/>
        <w:rPr>
          <w:rFonts w:ascii="宋体" w:hAnsi="宋体" w:cs="微软雅黑"/>
          <w:color w:val="000000"/>
          <w:sz w:val="24"/>
        </w:rPr>
      </w:pPr>
      <w:r w:rsidRPr="00DF107E">
        <w:rPr>
          <w:rFonts w:ascii="宋体" w:hAnsi="宋体" w:cs="微软雅黑" w:hint="eastAsia"/>
          <w:color w:val="000000"/>
          <w:sz w:val="24"/>
        </w:rPr>
        <w:t>19.</w:t>
      </w:r>
      <w:r w:rsidRPr="00DF107E">
        <w:rPr>
          <w:rFonts w:ascii="宋体" w:hAnsi="宋体" w:hint="eastAsia"/>
          <w:color w:val="000000"/>
          <w:sz w:val="24"/>
        </w:rPr>
        <w:t>乙方所有工作人员必须持有甲方厂牌，进厂时配合甲方门卫人员按防疫要求出示健康行程码、测温和登记等流程，遵守甲方的管理制度，违者考核100元/次。</w:t>
      </w:r>
    </w:p>
    <w:p w:rsidR="00AF5615" w:rsidRPr="0094355C" w:rsidRDefault="00AF5615" w:rsidP="00AF5615">
      <w:pPr>
        <w:spacing w:line="360" w:lineRule="auto"/>
        <w:ind w:rightChars="12" w:right="25" w:firstLineChars="200" w:firstLine="480"/>
        <w:rPr>
          <w:rStyle w:val="snormal1"/>
          <w:rFonts w:eastAsia="仿宋_GB2312"/>
          <w:sz w:val="24"/>
        </w:rPr>
      </w:pPr>
      <w:r w:rsidRPr="0094355C">
        <w:rPr>
          <w:rFonts w:hint="eastAsia"/>
          <w:sz w:val="24"/>
        </w:rPr>
        <w:t>此考核办法作为双方《</w:t>
      </w:r>
      <w:r>
        <w:rPr>
          <w:rFonts w:hint="eastAsia"/>
          <w:sz w:val="24"/>
        </w:rPr>
        <w:t>装卸服务</w:t>
      </w:r>
      <w:r w:rsidRPr="0094355C">
        <w:rPr>
          <w:rFonts w:hint="eastAsia"/>
          <w:sz w:val="24"/>
        </w:rPr>
        <w:t>合同》的附件，与主合同具备同等效力。</w:t>
      </w:r>
    </w:p>
    <w:p w:rsidR="00AF5615" w:rsidRPr="006E0C82" w:rsidRDefault="00AF5615" w:rsidP="00AF5615">
      <w:pPr>
        <w:spacing w:line="440" w:lineRule="exact"/>
        <w:rPr>
          <w:rFonts w:ascii="宋体" w:hAnsi="宋体"/>
          <w:color w:val="000000"/>
          <w:sz w:val="24"/>
        </w:rPr>
      </w:pPr>
    </w:p>
    <w:p w:rsidR="00AF5615" w:rsidRPr="00DF107E" w:rsidRDefault="00AF5615" w:rsidP="00AF5615">
      <w:pPr>
        <w:spacing w:line="440" w:lineRule="exact"/>
        <w:rPr>
          <w:rFonts w:ascii="宋体" w:hAnsi="宋体"/>
          <w:color w:val="000000"/>
          <w:sz w:val="24"/>
        </w:rPr>
      </w:pPr>
    </w:p>
    <w:p w:rsidR="00AF5615" w:rsidRPr="00DF107E" w:rsidRDefault="00AF5615" w:rsidP="00AF5615">
      <w:pPr>
        <w:spacing w:line="440" w:lineRule="exact"/>
        <w:rPr>
          <w:rFonts w:ascii="宋体" w:hAnsi="宋体"/>
          <w:color w:val="000000"/>
          <w:sz w:val="24"/>
        </w:rPr>
      </w:pPr>
      <w:r w:rsidRPr="00DF107E">
        <w:rPr>
          <w:rFonts w:ascii="宋体" w:hAnsi="宋体" w:hint="eastAsia"/>
          <w:color w:val="000000"/>
          <w:sz w:val="24"/>
        </w:rPr>
        <w:t>甲</w:t>
      </w:r>
      <w:r>
        <w:rPr>
          <w:rFonts w:ascii="宋体" w:hAnsi="宋体" w:hint="eastAsia"/>
          <w:color w:val="000000"/>
          <w:sz w:val="24"/>
        </w:rPr>
        <w:t xml:space="preserve">  </w:t>
      </w:r>
      <w:r w:rsidRPr="00DF107E">
        <w:rPr>
          <w:rFonts w:ascii="宋体" w:hAnsi="宋体" w:hint="eastAsia"/>
          <w:color w:val="000000"/>
          <w:sz w:val="24"/>
        </w:rPr>
        <w:t>方：</w:t>
      </w:r>
      <w:r w:rsidRPr="00DF107E">
        <w:rPr>
          <w:rFonts w:ascii="宋体" w:hAnsi="宋体" w:hint="eastAsia"/>
          <w:sz w:val="24"/>
        </w:rPr>
        <w:t>沈阳润田食品饮料有限公司</w:t>
      </w:r>
      <w:r>
        <w:rPr>
          <w:rFonts w:ascii="宋体" w:hAnsi="宋体" w:hint="eastAsia"/>
          <w:color w:val="000000"/>
          <w:sz w:val="24"/>
        </w:rPr>
        <w:t xml:space="preserve">         </w:t>
      </w:r>
      <w:r w:rsidRPr="00DF107E">
        <w:rPr>
          <w:rFonts w:ascii="宋体" w:hAnsi="宋体" w:hint="eastAsia"/>
          <w:color w:val="000000"/>
          <w:sz w:val="24"/>
        </w:rPr>
        <w:t>乙</w:t>
      </w:r>
      <w:r>
        <w:rPr>
          <w:rFonts w:ascii="宋体" w:hAnsi="宋体" w:hint="eastAsia"/>
          <w:color w:val="000000"/>
          <w:sz w:val="24"/>
        </w:rPr>
        <w:t xml:space="preserve">  </w:t>
      </w:r>
      <w:r w:rsidRPr="00DF107E">
        <w:rPr>
          <w:rFonts w:ascii="宋体" w:hAnsi="宋体" w:hint="eastAsia"/>
          <w:color w:val="000000"/>
          <w:sz w:val="24"/>
        </w:rPr>
        <w:t>方：</w:t>
      </w:r>
    </w:p>
    <w:p w:rsidR="00AF5615" w:rsidRPr="00DF107E" w:rsidRDefault="00AF5615" w:rsidP="00AF5615">
      <w:pPr>
        <w:spacing w:line="440" w:lineRule="exact"/>
        <w:rPr>
          <w:rFonts w:ascii="宋体" w:hAnsi="宋体"/>
          <w:color w:val="000000"/>
          <w:sz w:val="24"/>
        </w:rPr>
      </w:pPr>
    </w:p>
    <w:p w:rsidR="00AF5615" w:rsidRPr="00DF107E" w:rsidRDefault="00AF5615" w:rsidP="00AF5615">
      <w:pPr>
        <w:spacing w:line="440" w:lineRule="exact"/>
        <w:rPr>
          <w:rFonts w:ascii="宋体" w:hAnsi="宋体"/>
          <w:color w:val="000000"/>
          <w:sz w:val="24"/>
        </w:rPr>
      </w:pPr>
      <w:r w:rsidRPr="00DF107E">
        <w:rPr>
          <w:rFonts w:ascii="宋体" w:hAnsi="宋体" w:hint="eastAsia"/>
          <w:color w:val="000000"/>
          <w:sz w:val="24"/>
        </w:rPr>
        <w:t xml:space="preserve">代表人：                      </w:t>
      </w:r>
      <w:r>
        <w:rPr>
          <w:rFonts w:ascii="宋体" w:hAnsi="宋体" w:hint="eastAsia"/>
          <w:color w:val="000000"/>
          <w:sz w:val="24"/>
        </w:rPr>
        <w:t xml:space="preserve">  </w:t>
      </w:r>
      <w:r w:rsidRPr="00DF107E">
        <w:rPr>
          <w:rFonts w:ascii="宋体" w:hAnsi="宋体" w:hint="eastAsia"/>
          <w:color w:val="000000"/>
          <w:sz w:val="24"/>
        </w:rPr>
        <w:t xml:space="preserve">       </w:t>
      </w:r>
      <w:r>
        <w:rPr>
          <w:rFonts w:ascii="宋体" w:hAnsi="宋体" w:hint="eastAsia"/>
          <w:color w:val="000000"/>
          <w:sz w:val="24"/>
        </w:rPr>
        <w:t xml:space="preserve">  </w:t>
      </w:r>
      <w:r w:rsidRPr="00DF107E">
        <w:rPr>
          <w:rFonts w:ascii="宋体" w:hAnsi="宋体" w:hint="eastAsia"/>
          <w:color w:val="000000"/>
          <w:sz w:val="24"/>
        </w:rPr>
        <w:t xml:space="preserve">代表人： </w:t>
      </w:r>
    </w:p>
    <w:p w:rsidR="00AF5615" w:rsidRPr="007E6340" w:rsidRDefault="00AF5615" w:rsidP="00AF5615">
      <w:pPr>
        <w:spacing w:line="440" w:lineRule="exact"/>
        <w:rPr>
          <w:rFonts w:ascii="宋体" w:hAnsi="宋体"/>
          <w:color w:val="000000"/>
          <w:sz w:val="24"/>
        </w:rPr>
      </w:pPr>
    </w:p>
    <w:p w:rsidR="00AF5615" w:rsidRPr="00DF107E" w:rsidRDefault="00AF5615" w:rsidP="00AF5615">
      <w:pPr>
        <w:spacing w:line="440" w:lineRule="exact"/>
        <w:rPr>
          <w:rFonts w:ascii="宋体" w:hAnsi="宋体"/>
          <w:color w:val="000000"/>
          <w:sz w:val="24"/>
        </w:rPr>
      </w:pPr>
      <w:r w:rsidRPr="00DF107E">
        <w:rPr>
          <w:rFonts w:ascii="宋体" w:hAnsi="宋体" w:hint="eastAsia"/>
          <w:color w:val="000000"/>
          <w:sz w:val="24"/>
        </w:rPr>
        <w:t>日</w:t>
      </w:r>
      <w:r>
        <w:rPr>
          <w:rFonts w:ascii="宋体" w:hAnsi="宋体" w:hint="eastAsia"/>
          <w:color w:val="000000"/>
          <w:sz w:val="24"/>
        </w:rPr>
        <w:t xml:space="preserve">  </w:t>
      </w:r>
      <w:r w:rsidRPr="00DF107E">
        <w:rPr>
          <w:rFonts w:ascii="宋体" w:hAnsi="宋体" w:hint="eastAsia"/>
          <w:color w:val="000000"/>
          <w:sz w:val="24"/>
        </w:rPr>
        <w:t xml:space="preserve">期：                            </w:t>
      </w:r>
      <w:r>
        <w:rPr>
          <w:rFonts w:ascii="宋体" w:hAnsi="宋体" w:hint="eastAsia"/>
          <w:color w:val="000000"/>
          <w:sz w:val="24"/>
        </w:rPr>
        <w:t xml:space="preserve"> </w:t>
      </w:r>
      <w:r w:rsidRPr="00DF107E">
        <w:rPr>
          <w:rFonts w:ascii="宋体" w:hAnsi="宋体" w:hint="eastAsia"/>
          <w:color w:val="000000"/>
          <w:sz w:val="24"/>
        </w:rPr>
        <w:t xml:space="preserve">   </w:t>
      </w:r>
      <w:r>
        <w:rPr>
          <w:rFonts w:ascii="宋体" w:hAnsi="宋体" w:hint="eastAsia"/>
          <w:color w:val="000000"/>
          <w:sz w:val="24"/>
        </w:rPr>
        <w:t xml:space="preserve"> </w:t>
      </w:r>
      <w:r w:rsidRPr="00DF107E">
        <w:rPr>
          <w:rFonts w:ascii="宋体" w:hAnsi="宋体" w:hint="eastAsia"/>
          <w:color w:val="000000"/>
          <w:sz w:val="24"/>
        </w:rPr>
        <w:t>日</w:t>
      </w:r>
      <w:r>
        <w:rPr>
          <w:rFonts w:ascii="宋体" w:hAnsi="宋体" w:hint="eastAsia"/>
          <w:color w:val="000000"/>
          <w:sz w:val="24"/>
        </w:rPr>
        <w:t xml:space="preserve">  </w:t>
      </w:r>
      <w:r w:rsidRPr="00DF107E">
        <w:rPr>
          <w:rFonts w:ascii="宋体" w:hAnsi="宋体" w:hint="eastAsia"/>
          <w:color w:val="000000"/>
          <w:sz w:val="24"/>
        </w:rPr>
        <w:t>期：</w:t>
      </w:r>
    </w:p>
    <w:p w:rsidR="005C35EB" w:rsidRPr="002610C0" w:rsidRDefault="005C35EB" w:rsidP="005C35EB">
      <w:pPr>
        <w:spacing w:line="360" w:lineRule="exact"/>
      </w:pPr>
    </w:p>
    <w:p w:rsidR="005C35EB" w:rsidRPr="005C35EB" w:rsidRDefault="005C35EB">
      <w:pPr>
        <w:spacing w:line="520" w:lineRule="exact"/>
        <w:ind w:firstLineChars="2500" w:firstLine="6000"/>
        <w:rPr>
          <w:rFonts w:ascii="宋体" w:hAnsi="宋体" w:cs="宋体"/>
          <w:sz w:val="24"/>
        </w:rPr>
      </w:pPr>
    </w:p>
    <w:sectPr w:rsidR="005C35EB" w:rsidRPr="005C35EB" w:rsidSect="000A1E0A">
      <w:headerReference w:type="default" r:id="rId8"/>
      <w:footerReference w:type="even" r:id="rId9"/>
      <w:footerReference w:type="default" r:id="rId10"/>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396" w:rsidRDefault="00D07396" w:rsidP="000A1E0A">
      <w:r>
        <w:separator/>
      </w:r>
    </w:p>
  </w:endnote>
  <w:endnote w:type="continuationSeparator" w:id="0">
    <w:p w:rsidR="00D07396" w:rsidRDefault="00D07396" w:rsidP="000A1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0A" w:rsidRDefault="00225B7E">
    <w:pPr>
      <w:pStyle w:val="af"/>
      <w:framePr w:wrap="around" w:vAnchor="text" w:hAnchor="margin" w:xAlign="center" w:y="1"/>
      <w:rPr>
        <w:rStyle w:val="af4"/>
      </w:rPr>
    </w:pPr>
    <w:r>
      <w:fldChar w:fldCharType="begin"/>
    </w:r>
    <w:r w:rsidR="00180897">
      <w:rPr>
        <w:rStyle w:val="af4"/>
      </w:rPr>
      <w:instrText xml:space="preserve">PAGE  </w:instrText>
    </w:r>
    <w:r>
      <w:fldChar w:fldCharType="end"/>
    </w:r>
  </w:p>
  <w:p w:rsidR="000A1E0A" w:rsidRDefault="000A1E0A">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0A" w:rsidRDefault="00225B7E">
    <w:pPr>
      <w:pStyle w:val="af"/>
      <w:framePr w:wrap="around" w:vAnchor="text" w:hAnchor="margin" w:xAlign="center" w:y="1"/>
      <w:rPr>
        <w:rStyle w:val="af4"/>
      </w:rPr>
    </w:pPr>
    <w:r>
      <w:fldChar w:fldCharType="begin"/>
    </w:r>
    <w:r w:rsidR="00180897">
      <w:rPr>
        <w:rStyle w:val="af4"/>
      </w:rPr>
      <w:instrText xml:space="preserve">PAGE  </w:instrText>
    </w:r>
    <w:r>
      <w:fldChar w:fldCharType="separate"/>
    </w:r>
    <w:r w:rsidR="00F677A7">
      <w:rPr>
        <w:rStyle w:val="af4"/>
        <w:noProof/>
      </w:rPr>
      <w:t>12</w:t>
    </w:r>
    <w:r>
      <w:fldChar w:fldCharType="end"/>
    </w:r>
  </w:p>
  <w:p w:rsidR="000A1E0A" w:rsidRDefault="000A1E0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396" w:rsidRDefault="00D07396" w:rsidP="000A1E0A">
      <w:r>
        <w:separator/>
      </w:r>
    </w:p>
  </w:footnote>
  <w:footnote w:type="continuationSeparator" w:id="0">
    <w:p w:rsidR="00D07396" w:rsidRDefault="00D07396" w:rsidP="000A1E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0A" w:rsidRDefault="000A1E0A">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13E67"/>
    <w:multiLevelType w:val="multilevel"/>
    <w:tmpl w:val="1FE13E67"/>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29C066AC"/>
    <w:multiLevelType w:val="multilevel"/>
    <w:tmpl w:val="29C066AC"/>
    <w:lvl w:ilvl="0">
      <w:start w:val="1"/>
      <w:numFmt w:val="decimal"/>
      <w:lvlText w:val="%1、"/>
      <w:lvlJc w:val="left"/>
      <w:pPr>
        <w:ind w:left="860" w:hanging="360"/>
      </w:pPr>
      <w:rPr>
        <w:rFonts w:hint="default"/>
      </w:rPr>
    </w:lvl>
    <w:lvl w:ilvl="1">
      <w:start w:val="1"/>
      <w:numFmt w:val="lowerLetter"/>
      <w:lvlText w:val="%2)"/>
      <w:lvlJc w:val="left"/>
      <w:pPr>
        <w:ind w:left="1340" w:hanging="420"/>
      </w:pPr>
    </w:lvl>
    <w:lvl w:ilvl="2">
      <w:start w:val="1"/>
      <w:numFmt w:val="lowerRoman"/>
      <w:lvlText w:val="%3."/>
      <w:lvlJc w:val="right"/>
      <w:pPr>
        <w:ind w:left="1760" w:hanging="420"/>
      </w:pPr>
    </w:lvl>
    <w:lvl w:ilvl="3">
      <w:start w:val="1"/>
      <w:numFmt w:val="decimal"/>
      <w:lvlText w:val="%4."/>
      <w:lvlJc w:val="left"/>
      <w:pPr>
        <w:ind w:left="2180" w:hanging="420"/>
      </w:pPr>
    </w:lvl>
    <w:lvl w:ilvl="4">
      <w:start w:val="1"/>
      <w:numFmt w:val="lowerLetter"/>
      <w:lvlText w:val="%5)"/>
      <w:lvlJc w:val="left"/>
      <w:pPr>
        <w:ind w:left="2600" w:hanging="420"/>
      </w:pPr>
    </w:lvl>
    <w:lvl w:ilvl="5">
      <w:start w:val="1"/>
      <w:numFmt w:val="lowerRoman"/>
      <w:lvlText w:val="%6."/>
      <w:lvlJc w:val="right"/>
      <w:pPr>
        <w:ind w:left="3020" w:hanging="420"/>
      </w:pPr>
    </w:lvl>
    <w:lvl w:ilvl="6">
      <w:start w:val="1"/>
      <w:numFmt w:val="decimal"/>
      <w:lvlText w:val="%7."/>
      <w:lvlJc w:val="left"/>
      <w:pPr>
        <w:ind w:left="3440" w:hanging="420"/>
      </w:pPr>
    </w:lvl>
    <w:lvl w:ilvl="7">
      <w:start w:val="1"/>
      <w:numFmt w:val="lowerLetter"/>
      <w:lvlText w:val="%8)"/>
      <w:lvlJc w:val="left"/>
      <w:pPr>
        <w:ind w:left="3860" w:hanging="420"/>
      </w:pPr>
    </w:lvl>
    <w:lvl w:ilvl="8">
      <w:start w:val="1"/>
      <w:numFmt w:val="lowerRoman"/>
      <w:lvlText w:val="%9."/>
      <w:lvlJc w:val="right"/>
      <w:pPr>
        <w:ind w:left="4280" w:hanging="420"/>
      </w:pPr>
    </w:lvl>
  </w:abstractNum>
  <w:abstractNum w:abstractNumId="2">
    <w:nsid w:val="37805FD0"/>
    <w:multiLevelType w:val="multilevel"/>
    <w:tmpl w:val="37805FD0"/>
    <w:lvl w:ilvl="0">
      <w:start w:val="1"/>
      <w:numFmt w:val="decimal"/>
      <w:pStyle w:val="a"/>
      <w:lvlText w:val="%1."/>
      <w:lvlJc w:val="left"/>
      <w:pPr>
        <w:tabs>
          <w:tab w:val="left" w:pos="840"/>
        </w:tabs>
        <w:ind w:left="840" w:hanging="360"/>
      </w:pPr>
      <w:rPr>
        <w:rFonts w:hint="eastAsia"/>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EC474D8"/>
    <w:multiLevelType w:val="multilevel"/>
    <w:tmpl w:val="4EC474D8"/>
    <w:lvl w:ilvl="0">
      <w:start w:val="1"/>
      <w:numFmt w:val="decimal"/>
      <w:lvlText w:val="%1、"/>
      <w:lvlJc w:val="left"/>
      <w:pPr>
        <w:ind w:left="925" w:hanging="360"/>
      </w:pPr>
      <w:rPr>
        <w:rFonts w:hint="default"/>
      </w:rPr>
    </w:lvl>
    <w:lvl w:ilvl="1">
      <w:start w:val="1"/>
      <w:numFmt w:val="lowerLetter"/>
      <w:lvlText w:val="%2)"/>
      <w:lvlJc w:val="left"/>
      <w:pPr>
        <w:ind w:left="1405" w:hanging="420"/>
      </w:pPr>
    </w:lvl>
    <w:lvl w:ilvl="2">
      <w:start w:val="1"/>
      <w:numFmt w:val="lowerRoman"/>
      <w:lvlText w:val="%3."/>
      <w:lvlJc w:val="right"/>
      <w:pPr>
        <w:ind w:left="1825" w:hanging="420"/>
      </w:pPr>
    </w:lvl>
    <w:lvl w:ilvl="3">
      <w:start w:val="1"/>
      <w:numFmt w:val="decimal"/>
      <w:lvlText w:val="%4."/>
      <w:lvlJc w:val="left"/>
      <w:pPr>
        <w:ind w:left="2245" w:hanging="420"/>
      </w:pPr>
    </w:lvl>
    <w:lvl w:ilvl="4">
      <w:start w:val="1"/>
      <w:numFmt w:val="lowerLetter"/>
      <w:lvlText w:val="%5)"/>
      <w:lvlJc w:val="left"/>
      <w:pPr>
        <w:ind w:left="2665" w:hanging="420"/>
      </w:pPr>
    </w:lvl>
    <w:lvl w:ilvl="5">
      <w:start w:val="1"/>
      <w:numFmt w:val="lowerRoman"/>
      <w:lvlText w:val="%6."/>
      <w:lvlJc w:val="right"/>
      <w:pPr>
        <w:ind w:left="3085" w:hanging="420"/>
      </w:pPr>
    </w:lvl>
    <w:lvl w:ilvl="6">
      <w:start w:val="1"/>
      <w:numFmt w:val="decimal"/>
      <w:lvlText w:val="%7."/>
      <w:lvlJc w:val="left"/>
      <w:pPr>
        <w:ind w:left="3505" w:hanging="420"/>
      </w:pPr>
    </w:lvl>
    <w:lvl w:ilvl="7">
      <w:start w:val="1"/>
      <w:numFmt w:val="lowerLetter"/>
      <w:lvlText w:val="%8)"/>
      <w:lvlJc w:val="left"/>
      <w:pPr>
        <w:ind w:left="3925" w:hanging="420"/>
      </w:pPr>
    </w:lvl>
    <w:lvl w:ilvl="8">
      <w:start w:val="1"/>
      <w:numFmt w:val="lowerRoman"/>
      <w:lvlText w:val="%9."/>
      <w:lvlJc w:val="right"/>
      <w:pPr>
        <w:ind w:left="4345" w:hanging="420"/>
      </w:pPr>
    </w:lvl>
  </w:abstractNum>
  <w:abstractNum w:abstractNumId="4">
    <w:nsid w:val="4FCC1AA8"/>
    <w:multiLevelType w:val="multilevel"/>
    <w:tmpl w:val="4FCC1AA8"/>
    <w:lvl w:ilvl="0">
      <w:start w:val="2"/>
      <w:numFmt w:val="japaneseCounting"/>
      <w:lvlText w:val="第%1章、"/>
      <w:lvlJc w:val="left"/>
      <w:pPr>
        <w:ind w:left="1150" w:hanging="1150"/>
      </w:pPr>
      <w:rPr>
        <w:rFonts w:hint="default"/>
      </w:rPr>
    </w:lvl>
    <w:lvl w:ilvl="1">
      <w:start w:val="3"/>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left" w:pos="8429"/>
        </w:tabs>
        <w:ind w:left="8429" w:hanging="1418"/>
      </w:pPr>
      <w:rPr>
        <w:rFonts w:hint="eastAsia"/>
      </w:rPr>
    </w:lvl>
    <w:lvl w:ilvl="8">
      <w:start w:val="1"/>
      <w:numFmt w:val="decimal"/>
      <w:lvlText w:val="%1.%2.%3.%4.%5.%6.%7.%8.%9"/>
      <w:lvlJc w:val="left"/>
      <w:pPr>
        <w:tabs>
          <w:tab w:val="left" w:pos="9137"/>
        </w:tabs>
        <w:ind w:left="9137" w:hanging="1700"/>
      </w:pPr>
      <w:rPr>
        <w:rFonts w:hint="eastAsia"/>
      </w:rPr>
    </w:lvl>
  </w:abstractNum>
  <w:abstractNum w:abstractNumId="6">
    <w:nsid w:val="6B433B84"/>
    <w:multiLevelType w:val="multilevel"/>
    <w:tmpl w:val="6B433B84"/>
    <w:lvl w:ilvl="0">
      <w:start w:val="1"/>
      <w:numFmt w:val="decimal"/>
      <w:lvlText w:val="%1."/>
      <w:lvlJc w:val="left"/>
      <w:pPr>
        <w:tabs>
          <w:tab w:val="left" w:pos="1020"/>
        </w:tabs>
        <w:ind w:left="1020" w:hanging="420"/>
      </w:pPr>
    </w:lvl>
    <w:lvl w:ilvl="1">
      <w:start w:val="1"/>
      <w:numFmt w:val="lowerLetter"/>
      <w:pStyle w:val="a5"/>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abstractNum w:abstractNumId="7">
    <w:nsid w:val="798B2A91"/>
    <w:multiLevelType w:val="multilevel"/>
    <w:tmpl w:val="798B2A91"/>
    <w:lvl w:ilvl="0">
      <w:start w:val="1"/>
      <w:numFmt w:val="japaneseCounting"/>
      <w:lvlText w:val="%1、"/>
      <w:lvlJc w:val="left"/>
      <w:pPr>
        <w:ind w:left="500" w:hanging="500"/>
      </w:pPr>
      <w:rPr>
        <w:rFonts w:hint="default"/>
      </w:rPr>
    </w:lvl>
    <w:lvl w:ilvl="1">
      <w:start w:val="1"/>
      <w:numFmt w:val="decimal"/>
      <w:lvlText w:val="%2、"/>
      <w:lvlJc w:val="left"/>
      <w:pPr>
        <w:ind w:left="786"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2"/>
  </w:num>
  <w:num w:numId="4">
    <w:abstractNumId w:val="4"/>
  </w:num>
  <w:num w:numId="5">
    <w:abstractNumId w:val="7"/>
  </w:num>
  <w:num w:numId="6">
    <w:abstractNumId w:val="3"/>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YzNTBkODdjOWQ3YzAxMTdmOGJjMGRjY2Q4NzRhNDEifQ=="/>
  </w:docVars>
  <w:rsids>
    <w:rsidRoot w:val="00E97756"/>
    <w:rsid w:val="00001664"/>
    <w:rsid w:val="00003DE7"/>
    <w:rsid w:val="000049CC"/>
    <w:rsid w:val="00006AEA"/>
    <w:rsid w:val="00007D33"/>
    <w:rsid w:val="00010097"/>
    <w:rsid w:val="00010AEC"/>
    <w:rsid w:val="00010BB1"/>
    <w:rsid w:val="00010D62"/>
    <w:rsid w:val="00013286"/>
    <w:rsid w:val="000163FA"/>
    <w:rsid w:val="00026BE7"/>
    <w:rsid w:val="00026D4A"/>
    <w:rsid w:val="00027DF0"/>
    <w:rsid w:val="00027F94"/>
    <w:rsid w:val="000411F0"/>
    <w:rsid w:val="00041524"/>
    <w:rsid w:val="00042662"/>
    <w:rsid w:val="00043341"/>
    <w:rsid w:val="0004579D"/>
    <w:rsid w:val="000469B2"/>
    <w:rsid w:val="0004794A"/>
    <w:rsid w:val="00047B3F"/>
    <w:rsid w:val="000507B5"/>
    <w:rsid w:val="00053E35"/>
    <w:rsid w:val="00060C5F"/>
    <w:rsid w:val="000610FA"/>
    <w:rsid w:val="00061948"/>
    <w:rsid w:val="00062A92"/>
    <w:rsid w:val="0006391E"/>
    <w:rsid w:val="00066459"/>
    <w:rsid w:val="0006683F"/>
    <w:rsid w:val="000716BA"/>
    <w:rsid w:val="00072605"/>
    <w:rsid w:val="00072EF6"/>
    <w:rsid w:val="00075319"/>
    <w:rsid w:val="0008071C"/>
    <w:rsid w:val="00081559"/>
    <w:rsid w:val="00082B0F"/>
    <w:rsid w:val="00091B08"/>
    <w:rsid w:val="00092BC3"/>
    <w:rsid w:val="00094904"/>
    <w:rsid w:val="00095AEF"/>
    <w:rsid w:val="00097178"/>
    <w:rsid w:val="000A1E0A"/>
    <w:rsid w:val="000A2BB4"/>
    <w:rsid w:val="000A723B"/>
    <w:rsid w:val="000A7EC6"/>
    <w:rsid w:val="000B1866"/>
    <w:rsid w:val="000B1F29"/>
    <w:rsid w:val="000B21B8"/>
    <w:rsid w:val="000B3A6C"/>
    <w:rsid w:val="000B665F"/>
    <w:rsid w:val="000C0165"/>
    <w:rsid w:val="000C0807"/>
    <w:rsid w:val="000D09B7"/>
    <w:rsid w:val="000D0DE4"/>
    <w:rsid w:val="000D4990"/>
    <w:rsid w:val="000D733B"/>
    <w:rsid w:val="000D78D2"/>
    <w:rsid w:val="000E12C2"/>
    <w:rsid w:val="000E2C03"/>
    <w:rsid w:val="000E2E1C"/>
    <w:rsid w:val="000F2C1C"/>
    <w:rsid w:val="000F2F86"/>
    <w:rsid w:val="000F2FCE"/>
    <w:rsid w:val="000F52CE"/>
    <w:rsid w:val="00105162"/>
    <w:rsid w:val="00105C3A"/>
    <w:rsid w:val="001060BA"/>
    <w:rsid w:val="001068AE"/>
    <w:rsid w:val="00112427"/>
    <w:rsid w:val="0011397C"/>
    <w:rsid w:val="00115449"/>
    <w:rsid w:val="00123511"/>
    <w:rsid w:val="00125468"/>
    <w:rsid w:val="00125909"/>
    <w:rsid w:val="00130C1D"/>
    <w:rsid w:val="001323A3"/>
    <w:rsid w:val="001360C0"/>
    <w:rsid w:val="0014241B"/>
    <w:rsid w:val="00143496"/>
    <w:rsid w:val="00152CD6"/>
    <w:rsid w:val="00152E3D"/>
    <w:rsid w:val="0015483E"/>
    <w:rsid w:val="00156497"/>
    <w:rsid w:val="00157B6C"/>
    <w:rsid w:val="001641E4"/>
    <w:rsid w:val="00171804"/>
    <w:rsid w:val="0017601A"/>
    <w:rsid w:val="00180897"/>
    <w:rsid w:val="001816D2"/>
    <w:rsid w:val="001825F3"/>
    <w:rsid w:val="00183A5E"/>
    <w:rsid w:val="00184D06"/>
    <w:rsid w:val="00185A50"/>
    <w:rsid w:val="00186D6E"/>
    <w:rsid w:val="00190936"/>
    <w:rsid w:val="00192F9D"/>
    <w:rsid w:val="001A452C"/>
    <w:rsid w:val="001B353D"/>
    <w:rsid w:val="001C0090"/>
    <w:rsid w:val="001C3C5B"/>
    <w:rsid w:val="001C7609"/>
    <w:rsid w:val="001D0B6F"/>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E7C"/>
    <w:rsid w:val="00202FAB"/>
    <w:rsid w:val="00203057"/>
    <w:rsid w:val="00204424"/>
    <w:rsid w:val="00206097"/>
    <w:rsid w:val="002078F9"/>
    <w:rsid w:val="0021079F"/>
    <w:rsid w:val="00211A92"/>
    <w:rsid w:val="00214959"/>
    <w:rsid w:val="00215189"/>
    <w:rsid w:val="00220BFA"/>
    <w:rsid w:val="00221EFC"/>
    <w:rsid w:val="00225B7E"/>
    <w:rsid w:val="00225FC9"/>
    <w:rsid w:val="00226B2B"/>
    <w:rsid w:val="002310E5"/>
    <w:rsid w:val="002336BB"/>
    <w:rsid w:val="002369EE"/>
    <w:rsid w:val="00237A55"/>
    <w:rsid w:val="002401D7"/>
    <w:rsid w:val="0024036A"/>
    <w:rsid w:val="0024037E"/>
    <w:rsid w:val="00242AF5"/>
    <w:rsid w:val="00244A19"/>
    <w:rsid w:val="00246211"/>
    <w:rsid w:val="00246404"/>
    <w:rsid w:val="00251531"/>
    <w:rsid w:val="00251D39"/>
    <w:rsid w:val="00260255"/>
    <w:rsid w:val="00263252"/>
    <w:rsid w:val="00271CC9"/>
    <w:rsid w:val="00272067"/>
    <w:rsid w:val="00275400"/>
    <w:rsid w:val="00275FDD"/>
    <w:rsid w:val="00280ED9"/>
    <w:rsid w:val="00281950"/>
    <w:rsid w:val="00283197"/>
    <w:rsid w:val="00295D8E"/>
    <w:rsid w:val="00296197"/>
    <w:rsid w:val="002A0C79"/>
    <w:rsid w:val="002A39B5"/>
    <w:rsid w:val="002A4C8C"/>
    <w:rsid w:val="002A52FC"/>
    <w:rsid w:val="002A734F"/>
    <w:rsid w:val="002B08A4"/>
    <w:rsid w:val="002B119F"/>
    <w:rsid w:val="002B192C"/>
    <w:rsid w:val="002B2099"/>
    <w:rsid w:val="002B37EB"/>
    <w:rsid w:val="002B670D"/>
    <w:rsid w:val="002B6AFE"/>
    <w:rsid w:val="002B7868"/>
    <w:rsid w:val="002D0B89"/>
    <w:rsid w:val="002D1457"/>
    <w:rsid w:val="002D2107"/>
    <w:rsid w:val="002D6C88"/>
    <w:rsid w:val="002E2D78"/>
    <w:rsid w:val="002F07BC"/>
    <w:rsid w:val="002F4A90"/>
    <w:rsid w:val="002F734F"/>
    <w:rsid w:val="00301DD6"/>
    <w:rsid w:val="003030AA"/>
    <w:rsid w:val="00305056"/>
    <w:rsid w:val="003052FA"/>
    <w:rsid w:val="00311708"/>
    <w:rsid w:val="00312A38"/>
    <w:rsid w:val="00312BF0"/>
    <w:rsid w:val="00316430"/>
    <w:rsid w:val="00322951"/>
    <w:rsid w:val="003242C0"/>
    <w:rsid w:val="00324794"/>
    <w:rsid w:val="00326EC1"/>
    <w:rsid w:val="00334C36"/>
    <w:rsid w:val="00336169"/>
    <w:rsid w:val="00336E8A"/>
    <w:rsid w:val="00342095"/>
    <w:rsid w:val="003440DC"/>
    <w:rsid w:val="00344680"/>
    <w:rsid w:val="00344C05"/>
    <w:rsid w:val="00345E6A"/>
    <w:rsid w:val="00352E50"/>
    <w:rsid w:val="003573F2"/>
    <w:rsid w:val="00364D4B"/>
    <w:rsid w:val="00365634"/>
    <w:rsid w:val="00365BEE"/>
    <w:rsid w:val="00366325"/>
    <w:rsid w:val="00371F3B"/>
    <w:rsid w:val="003752F0"/>
    <w:rsid w:val="00377B02"/>
    <w:rsid w:val="00377BD8"/>
    <w:rsid w:val="0038075A"/>
    <w:rsid w:val="00380DCE"/>
    <w:rsid w:val="00384D37"/>
    <w:rsid w:val="0038560C"/>
    <w:rsid w:val="00386C89"/>
    <w:rsid w:val="0038765D"/>
    <w:rsid w:val="003907B8"/>
    <w:rsid w:val="003A6B45"/>
    <w:rsid w:val="003B3685"/>
    <w:rsid w:val="003B54BF"/>
    <w:rsid w:val="003B5CC8"/>
    <w:rsid w:val="003B6C3C"/>
    <w:rsid w:val="003B7029"/>
    <w:rsid w:val="003C18B6"/>
    <w:rsid w:val="003C255F"/>
    <w:rsid w:val="003C51D7"/>
    <w:rsid w:val="003D0090"/>
    <w:rsid w:val="003D09CF"/>
    <w:rsid w:val="003D162A"/>
    <w:rsid w:val="003D1FE9"/>
    <w:rsid w:val="003D7AE8"/>
    <w:rsid w:val="003E2663"/>
    <w:rsid w:val="003E3436"/>
    <w:rsid w:val="003E7416"/>
    <w:rsid w:val="003E745C"/>
    <w:rsid w:val="003E7A65"/>
    <w:rsid w:val="003F2760"/>
    <w:rsid w:val="003F42F6"/>
    <w:rsid w:val="003F557A"/>
    <w:rsid w:val="003F6EBD"/>
    <w:rsid w:val="003F716E"/>
    <w:rsid w:val="003F73BF"/>
    <w:rsid w:val="004005B0"/>
    <w:rsid w:val="00400EB2"/>
    <w:rsid w:val="00400F66"/>
    <w:rsid w:val="00401759"/>
    <w:rsid w:val="00401BEA"/>
    <w:rsid w:val="00402DBF"/>
    <w:rsid w:val="00404F31"/>
    <w:rsid w:val="00405690"/>
    <w:rsid w:val="00407AF1"/>
    <w:rsid w:val="0041037F"/>
    <w:rsid w:val="004118F4"/>
    <w:rsid w:val="0042234D"/>
    <w:rsid w:val="004242A4"/>
    <w:rsid w:val="00424BA4"/>
    <w:rsid w:val="00424C19"/>
    <w:rsid w:val="0042786B"/>
    <w:rsid w:val="00430B9E"/>
    <w:rsid w:val="00431502"/>
    <w:rsid w:val="004315E1"/>
    <w:rsid w:val="00431D87"/>
    <w:rsid w:val="00434D0B"/>
    <w:rsid w:val="00437CFB"/>
    <w:rsid w:val="00440909"/>
    <w:rsid w:val="00444475"/>
    <w:rsid w:val="004478EC"/>
    <w:rsid w:val="00451F4F"/>
    <w:rsid w:val="0045609E"/>
    <w:rsid w:val="00457DD3"/>
    <w:rsid w:val="00462147"/>
    <w:rsid w:val="004625E4"/>
    <w:rsid w:val="004675D1"/>
    <w:rsid w:val="00472387"/>
    <w:rsid w:val="00473CE7"/>
    <w:rsid w:val="00474E2C"/>
    <w:rsid w:val="00476737"/>
    <w:rsid w:val="00476DE9"/>
    <w:rsid w:val="00482025"/>
    <w:rsid w:val="00485C44"/>
    <w:rsid w:val="00486B4F"/>
    <w:rsid w:val="00491515"/>
    <w:rsid w:val="0049266F"/>
    <w:rsid w:val="00495C12"/>
    <w:rsid w:val="004A0285"/>
    <w:rsid w:val="004A3675"/>
    <w:rsid w:val="004A460A"/>
    <w:rsid w:val="004A62E9"/>
    <w:rsid w:val="004A684A"/>
    <w:rsid w:val="004B1645"/>
    <w:rsid w:val="004B3A08"/>
    <w:rsid w:val="004C0960"/>
    <w:rsid w:val="004C7876"/>
    <w:rsid w:val="004D3850"/>
    <w:rsid w:val="004D5BC6"/>
    <w:rsid w:val="004D6465"/>
    <w:rsid w:val="004D69F1"/>
    <w:rsid w:val="004D7EA2"/>
    <w:rsid w:val="004E5DFD"/>
    <w:rsid w:val="004F6EC5"/>
    <w:rsid w:val="004F7130"/>
    <w:rsid w:val="0050755C"/>
    <w:rsid w:val="0051094A"/>
    <w:rsid w:val="00511328"/>
    <w:rsid w:val="00514286"/>
    <w:rsid w:val="005150BA"/>
    <w:rsid w:val="00515BFD"/>
    <w:rsid w:val="0051690E"/>
    <w:rsid w:val="00520D96"/>
    <w:rsid w:val="00524210"/>
    <w:rsid w:val="00525044"/>
    <w:rsid w:val="0053170E"/>
    <w:rsid w:val="005358D2"/>
    <w:rsid w:val="0053775A"/>
    <w:rsid w:val="0054230A"/>
    <w:rsid w:val="00544612"/>
    <w:rsid w:val="00551F71"/>
    <w:rsid w:val="00552F21"/>
    <w:rsid w:val="005553BF"/>
    <w:rsid w:val="005554C2"/>
    <w:rsid w:val="00561340"/>
    <w:rsid w:val="00562372"/>
    <w:rsid w:val="005668B5"/>
    <w:rsid w:val="00572962"/>
    <w:rsid w:val="00577945"/>
    <w:rsid w:val="00581DB5"/>
    <w:rsid w:val="00582DEB"/>
    <w:rsid w:val="00585D62"/>
    <w:rsid w:val="00585DC1"/>
    <w:rsid w:val="00595E28"/>
    <w:rsid w:val="005A060A"/>
    <w:rsid w:val="005A17A9"/>
    <w:rsid w:val="005A261A"/>
    <w:rsid w:val="005A4BF4"/>
    <w:rsid w:val="005A6CCE"/>
    <w:rsid w:val="005B12AB"/>
    <w:rsid w:val="005B5119"/>
    <w:rsid w:val="005B5FB2"/>
    <w:rsid w:val="005C2A0E"/>
    <w:rsid w:val="005C35EB"/>
    <w:rsid w:val="005C4CAB"/>
    <w:rsid w:val="005C50D1"/>
    <w:rsid w:val="005C5D8E"/>
    <w:rsid w:val="005C7832"/>
    <w:rsid w:val="005D131B"/>
    <w:rsid w:val="005D13AB"/>
    <w:rsid w:val="005D4F87"/>
    <w:rsid w:val="005E181E"/>
    <w:rsid w:val="005E2A80"/>
    <w:rsid w:val="005E5C77"/>
    <w:rsid w:val="005F47F5"/>
    <w:rsid w:val="005F675C"/>
    <w:rsid w:val="0060074E"/>
    <w:rsid w:val="006008C9"/>
    <w:rsid w:val="00603EBB"/>
    <w:rsid w:val="00605DF5"/>
    <w:rsid w:val="00606A99"/>
    <w:rsid w:val="0061097B"/>
    <w:rsid w:val="006117DF"/>
    <w:rsid w:val="00612170"/>
    <w:rsid w:val="00613A3A"/>
    <w:rsid w:val="00613D74"/>
    <w:rsid w:val="00615813"/>
    <w:rsid w:val="006171AA"/>
    <w:rsid w:val="006213C8"/>
    <w:rsid w:val="006220EF"/>
    <w:rsid w:val="0062449F"/>
    <w:rsid w:val="00630C32"/>
    <w:rsid w:val="00632C93"/>
    <w:rsid w:val="00634212"/>
    <w:rsid w:val="00637F24"/>
    <w:rsid w:val="006456D0"/>
    <w:rsid w:val="0064637D"/>
    <w:rsid w:val="006464DF"/>
    <w:rsid w:val="00646983"/>
    <w:rsid w:val="006478D6"/>
    <w:rsid w:val="0065098A"/>
    <w:rsid w:val="00654E85"/>
    <w:rsid w:val="006570BD"/>
    <w:rsid w:val="00665EC3"/>
    <w:rsid w:val="006726BF"/>
    <w:rsid w:val="00673AAF"/>
    <w:rsid w:val="00673C19"/>
    <w:rsid w:val="00676438"/>
    <w:rsid w:val="00682A4E"/>
    <w:rsid w:val="0068342A"/>
    <w:rsid w:val="006834BE"/>
    <w:rsid w:val="00683F94"/>
    <w:rsid w:val="006848F2"/>
    <w:rsid w:val="0068624F"/>
    <w:rsid w:val="00693627"/>
    <w:rsid w:val="00695A31"/>
    <w:rsid w:val="006A490D"/>
    <w:rsid w:val="006A4BB8"/>
    <w:rsid w:val="006A5FAA"/>
    <w:rsid w:val="006B04D0"/>
    <w:rsid w:val="006B222F"/>
    <w:rsid w:val="006B290C"/>
    <w:rsid w:val="006B3AB3"/>
    <w:rsid w:val="006B44E7"/>
    <w:rsid w:val="006B751A"/>
    <w:rsid w:val="006C1628"/>
    <w:rsid w:val="006C2F66"/>
    <w:rsid w:val="006C4665"/>
    <w:rsid w:val="006C5EC1"/>
    <w:rsid w:val="006D1923"/>
    <w:rsid w:val="006D27C0"/>
    <w:rsid w:val="006D5DD1"/>
    <w:rsid w:val="006D6601"/>
    <w:rsid w:val="006E0299"/>
    <w:rsid w:val="006E2EB8"/>
    <w:rsid w:val="006E3AB8"/>
    <w:rsid w:val="006E55E6"/>
    <w:rsid w:val="006F2A9A"/>
    <w:rsid w:val="006F332A"/>
    <w:rsid w:val="006F500A"/>
    <w:rsid w:val="007008E9"/>
    <w:rsid w:val="00701460"/>
    <w:rsid w:val="00703E4B"/>
    <w:rsid w:val="007042A5"/>
    <w:rsid w:val="00706362"/>
    <w:rsid w:val="007139D6"/>
    <w:rsid w:val="007145FF"/>
    <w:rsid w:val="00716A0C"/>
    <w:rsid w:val="007264B3"/>
    <w:rsid w:val="00732CDD"/>
    <w:rsid w:val="00733143"/>
    <w:rsid w:val="007344CE"/>
    <w:rsid w:val="00734E43"/>
    <w:rsid w:val="00736725"/>
    <w:rsid w:val="0074281C"/>
    <w:rsid w:val="00742A8F"/>
    <w:rsid w:val="00744BDA"/>
    <w:rsid w:val="007451EA"/>
    <w:rsid w:val="00745D25"/>
    <w:rsid w:val="00747586"/>
    <w:rsid w:val="00750E42"/>
    <w:rsid w:val="00753B3B"/>
    <w:rsid w:val="00757FF4"/>
    <w:rsid w:val="00760C43"/>
    <w:rsid w:val="0076394A"/>
    <w:rsid w:val="007646AE"/>
    <w:rsid w:val="00767F1E"/>
    <w:rsid w:val="00771496"/>
    <w:rsid w:val="007714E0"/>
    <w:rsid w:val="00773E9B"/>
    <w:rsid w:val="00774C6B"/>
    <w:rsid w:val="0077615C"/>
    <w:rsid w:val="00777BED"/>
    <w:rsid w:val="00784FFE"/>
    <w:rsid w:val="007856AF"/>
    <w:rsid w:val="007A0787"/>
    <w:rsid w:val="007A0DFC"/>
    <w:rsid w:val="007A4BB8"/>
    <w:rsid w:val="007B20DA"/>
    <w:rsid w:val="007B2DB9"/>
    <w:rsid w:val="007B5688"/>
    <w:rsid w:val="007B58B6"/>
    <w:rsid w:val="007C1C32"/>
    <w:rsid w:val="007C281E"/>
    <w:rsid w:val="007C3084"/>
    <w:rsid w:val="007C56AE"/>
    <w:rsid w:val="007C6168"/>
    <w:rsid w:val="007C6DC4"/>
    <w:rsid w:val="007D1B0F"/>
    <w:rsid w:val="007D35C4"/>
    <w:rsid w:val="007D61E4"/>
    <w:rsid w:val="007E1889"/>
    <w:rsid w:val="007E4C0D"/>
    <w:rsid w:val="007E64B8"/>
    <w:rsid w:val="007F0CAD"/>
    <w:rsid w:val="007F483E"/>
    <w:rsid w:val="007F6B86"/>
    <w:rsid w:val="007F73E5"/>
    <w:rsid w:val="0080195F"/>
    <w:rsid w:val="00801BCF"/>
    <w:rsid w:val="00802429"/>
    <w:rsid w:val="008049BC"/>
    <w:rsid w:val="00806E5E"/>
    <w:rsid w:val="00807838"/>
    <w:rsid w:val="00813BEF"/>
    <w:rsid w:val="008143D7"/>
    <w:rsid w:val="0081465C"/>
    <w:rsid w:val="0081667E"/>
    <w:rsid w:val="00820BB5"/>
    <w:rsid w:val="008217FF"/>
    <w:rsid w:val="00821B3D"/>
    <w:rsid w:val="00823C34"/>
    <w:rsid w:val="00827D6B"/>
    <w:rsid w:val="008310EE"/>
    <w:rsid w:val="00831FA6"/>
    <w:rsid w:val="00832811"/>
    <w:rsid w:val="00833A6D"/>
    <w:rsid w:val="00841692"/>
    <w:rsid w:val="008565D5"/>
    <w:rsid w:val="00857876"/>
    <w:rsid w:val="0086250F"/>
    <w:rsid w:val="00862EA5"/>
    <w:rsid w:val="008643C0"/>
    <w:rsid w:val="0087039B"/>
    <w:rsid w:val="008707D8"/>
    <w:rsid w:val="00874ADE"/>
    <w:rsid w:val="0088024E"/>
    <w:rsid w:val="00881C23"/>
    <w:rsid w:val="00883444"/>
    <w:rsid w:val="00885C87"/>
    <w:rsid w:val="00886299"/>
    <w:rsid w:val="0088794C"/>
    <w:rsid w:val="008902C4"/>
    <w:rsid w:val="008946FD"/>
    <w:rsid w:val="00894E15"/>
    <w:rsid w:val="008A2CDB"/>
    <w:rsid w:val="008A3329"/>
    <w:rsid w:val="008A4720"/>
    <w:rsid w:val="008A5167"/>
    <w:rsid w:val="008A537A"/>
    <w:rsid w:val="008B0734"/>
    <w:rsid w:val="008B6B0F"/>
    <w:rsid w:val="008C0E63"/>
    <w:rsid w:val="008C2527"/>
    <w:rsid w:val="008C54D3"/>
    <w:rsid w:val="008C5542"/>
    <w:rsid w:val="008C7F51"/>
    <w:rsid w:val="008D094B"/>
    <w:rsid w:val="008D30B0"/>
    <w:rsid w:val="008D504F"/>
    <w:rsid w:val="008E31D7"/>
    <w:rsid w:val="008E35F4"/>
    <w:rsid w:val="008E5191"/>
    <w:rsid w:val="008F61BC"/>
    <w:rsid w:val="008F73DA"/>
    <w:rsid w:val="008F7ECD"/>
    <w:rsid w:val="00903B14"/>
    <w:rsid w:val="00904922"/>
    <w:rsid w:val="00905CF9"/>
    <w:rsid w:val="009062F1"/>
    <w:rsid w:val="00906DD3"/>
    <w:rsid w:val="00907D1B"/>
    <w:rsid w:val="00910676"/>
    <w:rsid w:val="00913662"/>
    <w:rsid w:val="009147E8"/>
    <w:rsid w:val="0091521F"/>
    <w:rsid w:val="009169C2"/>
    <w:rsid w:val="009179BF"/>
    <w:rsid w:val="00920ABA"/>
    <w:rsid w:val="009216B2"/>
    <w:rsid w:val="009223E2"/>
    <w:rsid w:val="00924CE7"/>
    <w:rsid w:val="00925934"/>
    <w:rsid w:val="0093196D"/>
    <w:rsid w:val="009331F7"/>
    <w:rsid w:val="00935D6B"/>
    <w:rsid w:val="009366D8"/>
    <w:rsid w:val="009368C7"/>
    <w:rsid w:val="00950973"/>
    <w:rsid w:val="009512D1"/>
    <w:rsid w:val="00952298"/>
    <w:rsid w:val="00955675"/>
    <w:rsid w:val="00956E41"/>
    <w:rsid w:val="0096389A"/>
    <w:rsid w:val="00965B72"/>
    <w:rsid w:val="00966B49"/>
    <w:rsid w:val="00967447"/>
    <w:rsid w:val="009745CA"/>
    <w:rsid w:val="00980E60"/>
    <w:rsid w:val="00982336"/>
    <w:rsid w:val="0098701C"/>
    <w:rsid w:val="0098711D"/>
    <w:rsid w:val="009913AD"/>
    <w:rsid w:val="009919EB"/>
    <w:rsid w:val="009924E1"/>
    <w:rsid w:val="009A1E86"/>
    <w:rsid w:val="009A2597"/>
    <w:rsid w:val="009A4EFC"/>
    <w:rsid w:val="009A5558"/>
    <w:rsid w:val="009B0D0A"/>
    <w:rsid w:val="009B3A17"/>
    <w:rsid w:val="009B4DC5"/>
    <w:rsid w:val="009B567C"/>
    <w:rsid w:val="009B62A9"/>
    <w:rsid w:val="009B7842"/>
    <w:rsid w:val="009C066F"/>
    <w:rsid w:val="009C07AB"/>
    <w:rsid w:val="009C0BB3"/>
    <w:rsid w:val="009C1121"/>
    <w:rsid w:val="009C2913"/>
    <w:rsid w:val="009C364A"/>
    <w:rsid w:val="009C3CE2"/>
    <w:rsid w:val="009C7E4B"/>
    <w:rsid w:val="009D0A72"/>
    <w:rsid w:val="009D73FC"/>
    <w:rsid w:val="009E3958"/>
    <w:rsid w:val="009E3E4E"/>
    <w:rsid w:val="009E456E"/>
    <w:rsid w:val="009E4B38"/>
    <w:rsid w:val="009E5BCB"/>
    <w:rsid w:val="009F01DA"/>
    <w:rsid w:val="009F0EEF"/>
    <w:rsid w:val="009F1504"/>
    <w:rsid w:val="009F7AE5"/>
    <w:rsid w:val="00A07755"/>
    <w:rsid w:val="00A1363B"/>
    <w:rsid w:val="00A153D9"/>
    <w:rsid w:val="00A20822"/>
    <w:rsid w:val="00A2195E"/>
    <w:rsid w:val="00A2425B"/>
    <w:rsid w:val="00A2511D"/>
    <w:rsid w:val="00A25833"/>
    <w:rsid w:val="00A261DC"/>
    <w:rsid w:val="00A41C77"/>
    <w:rsid w:val="00A42A29"/>
    <w:rsid w:val="00A45744"/>
    <w:rsid w:val="00A479CF"/>
    <w:rsid w:val="00A47F10"/>
    <w:rsid w:val="00A51AA7"/>
    <w:rsid w:val="00A567EE"/>
    <w:rsid w:val="00A629CD"/>
    <w:rsid w:val="00A679E8"/>
    <w:rsid w:val="00A705E2"/>
    <w:rsid w:val="00A73981"/>
    <w:rsid w:val="00A76AF1"/>
    <w:rsid w:val="00A76DE1"/>
    <w:rsid w:val="00A771F4"/>
    <w:rsid w:val="00A82813"/>
    <w:rsid w:val="00A83E22"/>
    <w:rsid w:val="00A86328"/>
    <w:rsid w:val="00A92130"/>
    <w:rsid w:val="00A94FD8"/>
    <w:rsid w:val="00AA0616"/>
    <w:rsid w:val="00AA2C5B"/>
    <w:rsid w:val="00AA35D3"/>
    <w:rsid w:val="00AB61B9"/>
    <w:rsid w:val="00AB66E5"/>
    <w:rsid w:val="00AB6AB2"/>
    <w:rsid w:val="00AB7DED"/>
    <w:rsid w:val="00AC2C8A"/>
    <w:rsid w:val="00AC3DDC"/>
    <w:rsid w:val="00AC5694"/>
    <w:rsid w:val="00AD37B2"/>
    <w:rsid w:val="00AD5816"/>
    <w:rsid w:val="00AE266C"/>
    <w:rsid w:val="00AE3E3E"/>
    <w:rsid w:val="00AE4F75"/>
    <w:rsid w:val="00AE55CF"/>
    <w:rsid w:val="00AF08AC"/>
    <w:rsid w:val="00AF40B6"/>
    <w:rsid w:val="00AF5615"/>
    <w:rsid w:val="00AF7006"/>
    <w:rsid w:val="00AF7E2A"/>
    <w:rsid w:val="00B00A3C"/>
    <w:rsid w:val="00B00D75"/>
    <w:rsid w:val="00B01F2C"/>
    <w:rsid w:val="00B03373"/>
    <w:rsid w:val="00B05195"/>
    <w:rsid w:val="00B05FCB"/>
    <w:rsid w:val="00B07824"/>
    <w:rsid w:val="00B10E01"/>
    <w:rsid w:val="00B1187B"/>
    <w:rsid w:val="00B16EEE"/>
    <w:rsid w:val="00B216A8"/>
    <w:rsid w:val="00B24542"/>
    <w:rsid w:val="00B24BC8"/>
    <w:rsid w:val="00B26A69"/>
    <w:rsid w:val="00B272C5"/>
    <w:rsid w:val="00B420AC"/>
    <w:rsid w:val="00B42EE1"/>
    <w:rsid w:val="00B44D63"/>
    <w:rsid w:val="00B53D31"/>
    <w:rsid w:val="00B544E3"/>
    <w:rsid w:val="00B56EB8"/>
    <w:rsid w:val="00B57D19"/>
    <w:rsid w:val="00B61243"/>
    <w:rsid w:val="00B61DB2"/>
    <w:rsid w:val="00B62417"/>
    <w:rsid w:val="00B645B2"/>
    <w:rsid w:val="00B671CB"/>
    <w:rsid w:val="00B71A12"/>
    <w:rsid w:val="00B73B02"/>
    <w:rsid w:val="00B748D2"/>
    <w:rsid w:val="00B74D69"/>
    <w:rsid w:val="00B751A7"/>
    <w:rsid w:val="00B81AAC"/>
    <w:rsid w:val="00B821B3"/>
    <w:rsid w:val="00B83AC4"/>
    <w:rsid w:val="00B91160"/>
    <w:rsid w:val="00B94240"/>
    <w:rsid w:val="00B94635"/>
    <w:rsid w:val="00B954EB"/>
    <w:rsid w:val="00B963EF"/>
    <w:rsid w:val="00B9669E"/>
    <w:rsid w:val="00B97E3B"/>
    <w:rsid w:val="00BA2C2A"/>
    <w:rsid w:val="00BB4C0E"/>
    <w:rsid w:val="00BB7749"/>
    <w:rsid w:val="00BC1674"/>
    <w:rsid w:val="00BC2E69"/>
    <w:rsid w:val="00BC3DC1"/>
    <w:rsid w:val="00BC597C"/>
    <w:rsid w:val="00BC5AB1"/>
    <w:rsid w:val="00BC5C59"/>
    <w:rsid w:val="00BC6128"/>
    <w:rsid w:val="00BD4F60"/>
    <w:rsid w:val="00BD7888"/>
    <w:rsid w:val="00BE585E"/>
    <w:rsid w:val="00BE5F44"/>
    <w:rsid w:val="00BE6BDF"/>
    <w:rsid w:val="00BF20E0"/>
    <w:rsid w:val="00BF5B94"/>
    <w:rsid w:val="00BF654A"/>
    <w:rsid w:val="00BF684D"/>
    <w:rsid w:val="00BF72D7"/>
    <w:rsid w:val="00C022B0"/>
    <w:rsid w:val="00C03AAD"/>
    <w:rsid w:val="00C03C07"/>
    <w:rsid w:val="00C06672"/>
    <w:rsid w:val="00C07019"/>
    <w:rsid w:val="00C1082C"/>
    <w:rsid w:val="00C11AA4"/>
    <w:rsid w:val="00C12A61"/>
    <w:rsid w:val="00C14918"/>
    <w:rsid w:val="00C14AB8"/>
    <w:rsid w:val="00C14C82"/>
    <w:rsid w:val="00C171D0"/>
    <w:rsid w:val="00C204A7"/>
    <w:rsid w:val="00C21203"/>
    <w:rsid w:val="00C223F8"/>
    <w:rsid w:val="00C31E59"/>
    <w:rsid w:val="00C351EB"/>
    <w:rsid w:val="00C367CE"/>
    <w:rsid w:val="00C37148"/>
    <w:rsid w:val="00C37E33"/>
    <w:rsid w:val="00C40548"/>
    <w:rsid w:val="00C47AA4"/>
    <w:rsid w:val="00C50223"/>
    <w:rsid w:val="00C50276"/>
    <w:rsid w:val="00C5146D"/>
    <w:rsid w:val="00C6185E"/>
    <w:rsid w:val="00C66165"/>
    <w:rsid w:val="00C708BE"/>
    <w:rsid w:val="00C74D8B"/>
    <w:rsid w:val="00C8357B"/>
    <w:rsid w:val="00C835F5"/>
    <w:rsid w:val="00C8489F"/>
    <w:rsid w:val="00C866C0"/>
    <w:rsid w:val="00C86A52"/>
    <w:rsid w:val="00C87F4F"/>
    <w:rsid w:val="00C93897"/>
    <w:rsid w:val="00C95AEB"/>
    <w:rsid w:val="00CA6993"/>
    <w:rsid w:val="00CA72F9"/>
    <w:rsid w:val="00CB1D67"/>
    <w:rsid w:val="00CB64ED"/>
    <w:rsid w:val="00CC00F3"/>
    <w:rsid w:val="00CC2832"/>
    <w:rsid w:val="00CC7358"/>
    <w:rsid w:val="00CC7AFB"/>
    <w:rsid w:val="00CD112F"/>
    <w:rsid w:val="00CD20CC"/>
    <w:rsid w:val="00CD36C1"/>
    <w:rsid w:val="00CE1538"/>
    <w:rsid w:val="00CE38B8"/>
    <w:rsid w:val="00CE4A0A"/>
    <w:rsid w:val="00CE54C9"/>
    <w:rsid w:val="00CF189C"/>
    <w:rsid w:val="00CF1D8B"/>
    <w:rsid w:val="00CF33B5"/>
    <w:rsid w:val="00D01563"/>
    <w:rsid w:val="00D01DB4"/>
    <w:rsid w:val="00D024E9"/>
    <w:rsid w:val="00D03952"/>
    <w:rsid w:val="00D03F9F"/>
    <w:rsid w:val="00D04523"/>
    <w:rsid w:val="00D04FE0"/>
    <w:rsid w:val="00D07396"/>
    <w:rsid w:val="00D10244"/>
    <w:rsid w:val="00D10F4C"/>
    <w:rsid w:val="00D11B05"/>
    <w:rsid w:val="00D139A0"/>
    <w:rsid w:val="00D14BC6"/>
    <w:rsid w:val="00D15593"/>
    <w:rsid w:val="00D27DE5"/>
    <w:rsid w:val="00D327C8"/>
    <w:rsid w:val="00D32DFC"/>
    <w:rsid w:val="00D40F0E"/>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67A51"/>
    <w:rsid w:val="00D708EE"/>
    <w:rsid w:val="00D91DC3"/>
    <w:rsid w:val="00D942F9"/>
    <w:rsid w:val="00D94EE3"/>
    <w:rsid w:val="00D95B49"/>
    <w:rsid w:val="00DA1FCC"/>
    <w:rsid w:val="00DA580A"/>
    <w:rsid w:val="00DA7E06"/>
    <w:rsid w:val="00DB03D5"/>
    <w:rsid w:val="00DB163E"/>
    <w:rsid w:val="00DB1CAE"/>
    <w:rsid w:val="00DB2BD2"/>
    <w:rsid w:val="00DB68EE"/>
    <w:rsid w:val="00DC5B56"/>
    <w:rsid w:val="00DD27FA"/>
    <w:rsid w:val="00DD49AA"/>
    <w:rsid w:val="00DD78F2"/>
    <w:rsid w:val="00DE3412"/>
    <w:rsid w:val="00DE4C1E"/>
    <w:rsid w:val="00DF00DE"/>
    <w:rsid w:val="00DF4DD5"/>
    <w:rsid w:val="00DF56B3"/>
    <w:rsid w:val="00DF74AD"/>
    <w:rsid w:val="00E00E8C"/>
    <w:rsid w:val="00E01436"/>
    <w:rsid w:val="00E02F66"/>
    <w:rsid w:val="00E04415"/>
    <w:rsid w:val="00E04618"/>
    <w:rsid w:val="00E05984"/>
    <w:rsid w:val="00E12C8F"/>
    <w:rsid w:val="00E136DA"/>
    <w:rsid w:val="00E13D3E"/>
    <w:rsid w:val="00E15678"/>
    <w:rsid w:val="00E16E78"/>
    <w:rsid w:val="00E24604"/>
    <w:rsid w:val="00E262C4"/>
    <w:rsid w:val="00E437FE"/>
    <w:rsid w:val="00E448E6"/>
    <w:rsid w:val="00E510C0"/>
    <w:rsid w:val="00E512AE"/>
    <w:rsid w:val="00E52B18"/>
    <w:rsid w:val="00E544F3"/>
    <w:rsid w:val="00E55E51"/>
    <w:rsid w:val="00E579B3"/>
    <w:rsid w:val="00E6016C"/>
    <w:rsid w:val="00E624B3"/>
    <w:rsid w:val="00E658D2"/>
    <w:rsid w:val="00E71AF2"/>
    <w:rsid w:val="00E75D6F"/>
    <w:rsid w:val="00E806BA"/>
    <w:rsid w:val="00E84E98"/>
    <w:rsid w:val="00E85EE6"/>
    <w:rsid w:val="00E87CEE"/>
    <w:rsid w:val="00E91078"/>
    <w:rsid w:val="00E91C18"/>
    <w:rsid w:val="00E93EB9"/>
    <w:rsid w:val="00E97756"/>
    <w:rsid w:val="00EA05F1"/>
    <w:rsid w:val="00EA0980"/>
    <w:rsid w:val="00EA1995"/>
    <w:rsid w:val="00EA2613"/>
    <w:rsid w:val="00EA4ADD"/>
    <w:rsid w:val="00EA70C2"/>
    <w:rsid w:val="00EB25E6"/>
    <w:rsid w:val="00EB3B8D"/>
    <w:rsid w:val="00EB7497"/>
    <w:rsid w:val="00EC1716"/>
    <w:rsid w:val="00EC18AA"/>
    <w:rsid w:val="00ED0393"/>
    <w:rsid w:val="00ED1316"/>
    <w:rsid w:val="00ED264F"/>
    <w:rsid w:val="00ED4980"/>
    <w:rsid w:val="00ED539B"/>
    <w:rsid w:val="00ED691D"/>
    <w:rsid w:val="00EE0329"/>
    <w:rsid w:val="00EE292F"/>
    <w:rsid w:val="00EE402A"/>
    <w:rsid w:val="00EE4DE8"/>
    <w:rsid w:val="00EF15A7"/>
    <w:rsid w:val="00EF1989"/>
    <w:rsid w:val="00EF67BB"/>
    <w:rsid w:val="00EF766E"/>
    <w:rsid w:val="00F0494D"/>
    <w:rsid w:val="00F063FF"/>
    <w:rsid w:val="00F110E6"/>
    <w:rsid w:val="00F13B84"/>
    <w:rsid w:val="00F14076"/>
    <w:rsid w:val="00F1679D"/>
    <w:rsid w:val="00F17DAF"/>
    <w:rsid w:val="00F2107C"/>
    <w:rsid w:val="00F22636"/>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57CFE"/>
    <w:rsid w:val="00F60C2E"/>
    <w:rsid w:val="00F61B78"/>
    <w:rsid w:val="00F65A22"/>
    <w:rsid w:val="00F66317"/>
    <w:rsid w:val="00F674EA"/>
    <w:rsid w:val="00F677A7"/>
    <w:rsid w:val="00F70053"/>
    <w:rsid w:val="00F8249B"/>
    <w:rsid w:val="00F870FF"/>
    <w:rsid w:val="00F87404"/>
    <w:rsid w:val="00F908CE"/>
    <w:rsid w:val="00F91115"/>
    <w:rsid w:val="00F9136A"/>
    <w:rsid w:val="00F962D4"/>
    <w:rsid w:val="00F97107"/>
    <w:rsid w:val="00FA06ED"/>
    <w:rsid w:val="00FA7502"/>
    <w:rsid w:val="00FB1348"/>
    <w:rsid w:val="00FB4576"/>
    <w:rsid w:val="00FB4CBB"/>
    <w:rsid w:val="00FB51B7"/>
    <w:rsid w:val="00FC6B20"/>
    <w:rsid w:val="00FD211B"/>
    <w:rsid w:val="00FD2CC0"/>
    <w:rsid w:val="00FD2F7B"/>
    <w:rsid w:val="00FD323A"/>
    <w:rsid w:val="00FD51CD"/>
    <w:rsid w:val="00FD58DF"/>
    <w:rsid w:val="00FD799D"/>
    <w:rsid w:val="00FD7E0B"/>
    <w:rsid w:val="00FE338A"/>
    <w:rsid w:val="00FE4930"/>
    <w:rsid w:val="00FE4A6C"/>
    <w:rsid w:val="00FF4558"/>
    <w:rsid w:val="00FF495C"/>
    <w:rsid w:val="00FF6689"/>
    <w:rsid w:val="00FF687D"/>
    <w:rsid w:val="019460EF"/>
    <w:rsid w:val="039D1BA5"/>
    <w:rsid w:val="03CB2BF7"/>
    <w:rsid w:val="068C6C5B"/>
    <w:rsid w:val="0A4B1E4F"/>
    <w:rsid w:val="0C7A6C03"/>
    <w:rsid w:val="0D1D2402"/>
    <w:rsid w:val="0E425881"/>
    <w:rsid w:val="0F252A86"/>
    <w:rsid w:val="0F5C30CC"/>
    <w:rsid w:val="0FD2693D"/>
    <w:rsid w:val="10357AFB"/>
    <w:rsid w:val="119106D4"/>
    <w:rsid w:val="12F26E2C"/>
    <w:rsid w:val="13113E1E"/>
    <w:rsid w:val="13D9248F"/>
    <w:rsid w:val="148E08D2"/>
    <w:rsid w:val="14AA1E18"/>
    <w:rsid w:val="155A0BDF"/>
    <w:rsid w:val="15B552AA"/>
    <w:rsid w:val="16465AFD"/>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4F958E2"/>
    <w:rsid w:val="278E336B"/>
    <w:rsid w:val="285B156C"/>
    <w:rsid w:val="297E747E"/>
    <w:rsid w:val="2C3D56DC"/>
    <w:rsid w:val="2CD123A3"/>
    <w:rsid w:val="2E0D4F9D"/>
    <w:rsid w:val="2F5F6D3A"/>
    <w:rsid w:val="34630CCF"/>
    <w:rsid w:val="353D3B8C"/>
    <w:rsid w:val="37AF49A3"/>
    <w:rsid w:val="37B81330"/>
    <w:rsid w:val="384E51E6"/>
    <w:rsid w:val="39593405"/>
    <w:rsid w:val="39E7593C"/>
    <w:rsid w:val="3B0856B3"/>
    <w:rsid w:val="3B2A6DB9"/>
    <w:rsid w:val="3B3A64A4"/>
    <w:rsid w:val="3B4E6175"/>
    <w:rsid w:val="3B8B09D0"/>
    <w:rsid w:val="3D645EEB"/>
    <w:rsid w:val="448B1833"/>
    <w:rsid w:val="463C6732"/>
    <w:rsid w:val="46B460B2"/>
    <w:rsid w:val="46BF756D"/>
    <w:rsid w:val="47763BA5"/>
    <w:rsid w:val="4978377F"/>
    <w:rsid w:val="4B8D0815"/>
    <w:rsid w:val="4BB72FFD"/>
    <w:rsid w:val="50170E9A"/>
    <w:rsid w:val="50731CA6"/>
    <w:rsid w:val="515E2C24"/>
    <w:rsid w:val="52B0455D"/>
    <w:rsid w:val="533B594A"/>
    <w:rsid w:val="546D4B11"/>
    <w:rsid w:val="55E53671"/>
    <w:rsid w:val="56CD2124"/>
    <w:rsid w:val="573C476E"/>
    <w:rsid w:val="574F6896"/>
    <w:rsid w:val="577A0DF7"/>
    <w:rsid w:val="57B154E0"/>
    <w:rsid w:val="58373421"/>
    <w:rsid w:val="58A14202"/>
    <w:rsid w:val="59001FE3"/>
    <w:rsid w:val="5ADA5131"/>
    <w:rsid w:val="5B61395A"/>
    <w:rsid w:val="5CDD0CBA"/>
    <w:rsid w:val="63375674"/>
    <w:rsid w:val="636C365E"/>
    <w:rsid w:val="64BF2766"/>
    <w:rsid w:val="65790AB3"/>
    <w:rsid w:val="65EE5207"/>
    <w:rsid w:val="65F946CF"/>
    <w:rsid w:val="66732CB4"/>
    <w:rsid w:val="67D15024"/>
    <w:rsid w:val="6C0D259B"/>
    <w:rsid w:val="6CDE47B5"/>
    <w:rsid w:val="6E8B42E7"/>
    <w:rsid w:val="6F96001B"/>
    <w:rsid w:val="70352E67"/>
    <w:rsid w:val="70680644"/>
    <w:rsid w:val="719333F9"/>
    <w:rsid w:val="737C0531"/>
    <w:rsid w:val="73CC568E"/>
    <w:rsid w:val="74971F95"/>
    <w:rsid w:val="75F5327D"/>
    <w:rsid w:val="76062D3D"/>
    <w:rsid w:val="790F44A1"/>
    <w:rsid w:val="792077AA"/>
    <w:rsid w:val="79637094"/>
    <w:rsid w:val="79AF71F9"/>
    <w:rsid w:val="7A050DFE"/>
    <w:rsid w:val="7AA13A60"/>
    <w:rsid w:val="7B6837F5"/>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qFormat="1"/>
    <w:lsdException w:name="page number" w:semiHidden="0" w:unhideWhenUsed="0" w:qFormat="1"/>
    <w:lsdException w:name="endnote text" w:semiHidden="0" w:unhideWhenUsed="0"/>
    <w:lsdException w:name="toa heading" w:semiHidden="0" w:unhideWhenUsed="0"/>
    <w:lsdException w:name="List" w:semiHidden="0" w:unhideWhenUsed="0"/>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A1E0A"/>
    <w:pPr>
      <w:widowControl w:val="0"/>
      <w:jc w:val="both"/>
    </w:pPr>
    <w:rPr>
      <w:kern w:val="2"/>
      <w:sz w:val="21"/>
      <w:szCs w:val="24"/>
    </w:rPr>
  </w:style>
  <w:style w:type="paragraph" w:styleId="3">
    <w:name w:val="heading 3"/>
    <w:basedOn w:val="a6"/>
    <w:next w:val="a6"/>
    <w:qFormat/>
    <w:rsid w:val="000A1E0A"/>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Normal Indent"/>
    <w:basedOn w:val="a6"/>
    <w:qFormat/>
    <w:rsid w:val="000A1E0A"/>
    <w:pPr>
      <w:ind w:firstLine="420"/>
    </w:pPr>
    <w:rPr>
      <w:szCs w:val="20"/>
    </w:rPr>
  </w:style>
  <w:style w:type="paragraph" w:styleId="ab">
    <w:name w:val="annotation text"/>
    <w:basedOn w:val="a6"/>
    <w:link w:val="Char"/>
    <w:qFormat/>
    <w:rsid w:val="000A1E0A"/>
    <w:pPr>
      <w:jc w:val="left"/>
    </w:pPr>
  </w:style>
  <w:style w:type="paragraph" w:styleId="ac">
    <w:name w:val="Plain Text"/>
    <w:basedOn w:val="a6"/>
    <w:qFormat/>
    <w:rsid w:val="000A1E0A"/>
    <w:rPr>
      <w:rFonts w:ascii="宋体" w:hAnsi="Courier New" w:cs="金山简魏碑"/>
      <w:szCs w:val="21"/>
    </w:rPr>
  </w:style>
  <w:style w:type="paragraph" w:styleId="ad">
    <w:name w:val="Date"/>
    <w:basedOn w:val="a6"/>
    <w:next w:val="a6"/>
    <w:link w:val="Char0"/>
    <w:qFormat/>
    <w:rsid w:val="000A1E0A"/>
    <w:pPr>
      <w:ind w:leftChars="2500" w:left="100"/>
    </w:pPr>
  </w:style>
  <w:style w:type="paragraph" w:styleId="ae">
    <w:name w:val="Balloon Text"/>
    <w:basedOn w:val="a6"/>
    <w:semiHidden/>
    <w:qFormat/>
    <w:rsid w:val="000A1E0A"/>
    <w:rPr>
      <w:sz w:val="18"/>
      <w:szCs w:val="18"/>
    </w:rPr>
  </w:style>
  <w:style w:type="paragraph" w:styleId="af">
    <w:name w:val="footer"/>
    <w:basedOn w:val="a6"/>
    <w:qFormat/>
    <w:rsid w:val="000A1E0A"/>
    <w:pPr>
      <w:tabs>
        <w:tab w:val="center" w:pos="4153"/>
        <w:tab w:val="right" w:pos="8306"/>
      </w:tabs>
      <w:snapToGrid w:val="0"/>
      <w:jc w:val="left"/>
    </w:pPr>
    <w:rPr>
      <w:sz w:val="18"/>
      <w:szCs w:val="18"/>
    </w:rPr>
  </w:style>
  <w:style w:type="paragraph" w:styleId="af0">
    <w:name w:val="header"/>
    <w:basedOn w:val="a6"/>
    <w:link w:val="Char1"/>
    <w:qFormat/>
    <w:rsid w:val="000A1E0A"/>
    <w:pPr>
      <w:pBdr>
        <w:bottom w:val="single" w:sz="6" w:space="1" w:color="auto"/>
      </w:pBdr>
      <w:tabs>
        <w:tab w:val="center" w:pos="4153"/>
        <w:tab w:val="right" w:pos="8306"/>
      </w:tabs>
      <w:snapToGrid w:val="0"/>
      <w:jc w:val="center"/>
    </w:pPr>
    <w:rPr>
      <w:sz w:val="18"/>
      <w:szCs w:val="18"/>
    </w:rPr>
  </w:style>
  <w:style w:type="paragraph" w:styleId="af1">
    <w:name w:val="Normal (Web)"/>
    <w:basedOn w:val="a6"/>
    <w:uiPriority w:val="99"/>
    <w:unhideWhenUsed/>
    <w:qFormat/>
    <w:rsid w:val="000A1E0A"/>
    <w:pPr>
      <w:widowControl/>
      <w:spacing w:before="100" w:beforeAutospacing="1" w:after="100" w:afterAutospacing="1"/>
      <w:jc w:val="left"/>
    </w:pPr>
    <w:rPr>
      <w:rFonts w:ascii="宋体" w:hAnsi="宋体" w:cs="宋体"/>
      <w:kern w:val="0"/>
      <w:sz w:val="24"/>
    </w:rPr>
  </w:style>
  <w:style w:type="paragraph" w:styleId="af2">
    <w:name w:val="annotation subject"/>
    <w:basedOn w:val="ab"/>
    <w:next w:val="ab"/>
    <w:link w:val="Char2"/>
    <w:qFormat/>
    <w:rsid w:val="000A1E0A"/>
    <w:rPr>
      <w:b/>
      <w:bCs/>
    </w:rPr>
  </w:style>
  <w:style w:type="table" w:styleId="af3">
    <w:name w:val="Table Grid"/>
    <w:basedOn w:val="a8"/>
    <w:qFormat/>
    <w:rsid w:val="000A1E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7"/>
    <w:qFormat/>
    <w:rsid w:val="000A1E0A"/>
  </w:style>
  <w:style w:type="character" w:styleId="af5">
    <w:name w:val="FollowedHyperlink"/>
    <w:qFormat/>
    <w:rsid w:val="000A1E0A"/>
    <w:rPr>
      <w:color w:val="800080"/>
      <w:u w:val="single"/>
    </w:rPr>
  </w:style>
  <w:style w:type="character" w:styleId="af6">
    <w:name w:val="Hyperlink"/>
    <w:qFormat/>
    <w:rsid w:val="000A1E0A"/>
    <w:rPr>
      <w:color w:val="0000FF"/>
      <w:u w:val="single"/>
    </w:rPr>
  </w:style>
  <w:style w:type="character" w:styleId="af7">
    <w:name w:val="annotation reference"/>
    <w:qFormat/>
    <w:rsid w:val="000A1E0A"/>
    <w:rPr>
      <w:sz w:val="21"/>
      <w:szCs w:val="21"/>
    </w:rPr>
  </w:style>
  <w:style w:type="character" w:customStyle="1" w:styleId="Char3">
    <w:name w:val="一级条标题 Char"/>
    <w:basedOn w:val="Char4"/>
    <w:link w:val="af8"/>
    <w:qFormat/>
    <w:rsid w:val="000A1E0A"/>
    <w:rPr>
      <w:rFonts w:ascii="黑体" w:eastAsia="黑体"/>
      <w:sz w:val="21"/>
      <w:lang w:val="en-US" w:eastAsia="zh-CN" w:bidi="ar-SA"/>
    </w:rPr>
  </w:style>
  <w:style w:type="character" w:customStyle="1" w:styleId="Char4">
    <w:name w:val="章标题 Char"/>
    <w:link w:val="af9"/>
    <w:qFormat/>
    <w:rsid w:val="000A1E0A"/>
    <w:rPr>
      <w:rFonts w:ascii="黑体" w:eastAsia="黑体"/>
      <w:sz w:val="21"/>
      <w:lang w:val="en-US" w:eastAsia="zh-CN" w:bidi="ar-SA"/>
    </w:rPr>
  </w:style>
  <w:style w:type="paragraph" w:customStyle="1" w:styleId="af9">
    <w:name w:val="章标题"/>
    <w:next w:val="afa"/>
    <w:link w:val="Char4"/>
    <w:qFormat/>
    <w:rsid w:val="000A1E0A"/>
    <w:pPr>
      <w:spacing w:beforeLines="50" w:afterLines="50"/>
      <w:jc w:val="both"/>
      <w:outlineLvl w:val="1"/>
    </w:pPr>
    <w:rPr>
      <w:rFonts w:ascii="黑体" w:eastAsia="黑体"/>
      <w:sz w:val="21"/>
    </w:rPr>
  </w:style>
  <w:style w:type="paragraph" w:customStyle="1" w:styleId="afa">
    <w:name w:val="段"/>
    <w:qFormat/>
    <w:rsid w:val="000A1E0A"/>
    <w:pPr>
      <w:autoSpaceDE w:val="0"/>
      <w:autoSpaceDN w:val="0"/>
      <w:ind w:firstLineChars="200" w:firstLine="200"/>
      <w:jc w:val="both"/>
    </w:pPr>
    <w:rPr>
      <w:rFonts w:ascii="宋体"/>
      <w:sz w:val="21"/>
    </w:rPr>
  </w:style>
  <w:style w:type="paragraph" w:customStyle="1" w:styleId="af8">
    <w:name w:val="一级条标题"/>
    <w:next w:val="afa"/>
    <w:link w:val="Char3"/>
    <w:qFormat/>
    <w:rsid w:val="000A1E0A"/>
    <w:pPr>
      <w:outlineLvl w:val="2"/>
    </w:pPr>
    <w:rPr>
      <w:rFonts w:eastAsia="黑体"/>
      <w:sz w:val="21"/>
    </w:rPr>
  </w:style>
  <w:style w:type="character" w:customStyle="1" w:styleId="afb">
    <w:name w:val="个人答复风格"/>
    <w:qFormat/>
    <w:rsid w:val="000A1E0A"/>
    <w:rPr>
      <w:rFonts w:ascii="Arial" w:eastAsia="宋体" w:hAnsi="Arial" w:cs="Arial"/>
      <w:color w:val="auto"/>
      <w:sz w:val="20"/>
    </w:rPr>
  </w:style>
  <w:style w:type="character" w:customStyle="1" w:styleId="Char">
    <w:name w:val="批注文字 Char"/>
    <w:link w:val="ab"/>
    <w:qFormat/>
    <w:rsid w:val="000A1E0A"/>
    <w:rPr>
      <w:kern w:val="2"/>
      <w:sz w:val="21"/>
      <w:szCs w:val="24"/>
    </w:rPr>
  </w:style>
  <w:style w:type="character" w:customStyle="1" w:styleId="Char1">
    <w:name w:val="页眉 Char"/>
    <w:link w:val="af0"/>
    <w:qFormat/>
    <w:rsid w:val="000A1E0A"/>
    <w:rPr>
      <w:kern w:val="2"/>
      <w:sz w:val="18"/>
      <w:szCs w:val="18"/>
    </w:rPr>
  </w:style>
  <w:style w:type="character" w:customStyle="1" w:styleId="Char0">
    <w:name w:val="日期 Char"/>
    <w:link w:val="ad"/>
    <w:qFormat/>
    <w:rsid w:val="000A1E0A"/>
    <w:rPr>
      <w:kern w:val="2"/>
      <w:sz w:val="21"/>
      <w:szCs w:val="24"/>
    </w:rPr>
  </w:style>
  <w:style w:type="character" w:customStyle="1" w:styleId="Char5">
    <w:name w:val="二级条标题 Char"/>
    <w:basedOn w:val="Char3"/>
    <w:link w:val="afc"/>
    <w:qFormat/>
    <w:rsid w:val="000A1E0A"/>
    <w:rPr>
      <w:rFonts w:ascii="黑体" w:eastAsia="黑体"/>
      <w:sz w:val="21"/>
      <w:lang w:val="en-US" w:eastAsia="zh-CN" w:bidi="ar-SA"/>
    </w:rPr>
  </w:style>
  <w:style w:type="paragraph" w:customStyle="1" w:styleId="afc">
    <w:name w:val="二级条标题"/>
    <w:basedOn w:val="af8"/>
    <w:next w:val="afa"/>
    <w:link w:val="Char5"/>
    <w:qFormat/>
    <w:rsid w:val="000A1E0A"/>
    <w:pPr>
      <w:tabs>
        <w:tab w:val="left" w:pos="2100"/>
      </w:tabs>
      <w:ind w:left="2100" w:hanging="420"/>
      <w:outlineLvl w:val="3"/>
    </w:pPr>
  </w:style>
  <w:style w:type="character" w:customStyle="1" w:styleId="Char2">
    <w:name w:val="批注主题 Char"/>
    <w:link w:val="af2"/>
    <w:qFormat/>
    <w:rsid w:val="000A1E0A"/>
    <w:rPr>
      <w:b/>
      <w:bCs/>
      <w:kern w:val="2"/>
      <w:sz w:val="21"/>
      <w:szCs w:val="24"/>
    </w:rPr>
  </w:style>
  <w:style w:type="paragraph" w:customStyle="1" w:styleId="afd">
    <w:name w:val="目次、标准名称标题"/>
    <w:basedOn w:val="a6"/>
    <w:next w:val="afa"/>
    <w:qFormat/>
    <w:rsid w:val="000A1E0A"/>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a"/>
    <w:qFormat/>
    <w:rsid w:val="000A1E0A"/>
    <w:pPr>
      <w:numPr>
        <w:ilvl w:val="2"/>
        <w:numId w:val="1"/>
      </w:numPr>
      <w:autoSpaceDN w:val="0"/>
      <w:spacing w:beforeLines="0" w:afterLines="0"/>
      <w:outlineLvl w:val="2"/>
    </w:pPr>
  </w:style>
  <w:style w:type="paragraph" w:customStyle="1" w:styleId="a5">
    <w:name w:val="附录章标题"/>
    <w:next w:val="afa"/>
    <w:qFormat/>
    <w:rsid w:val="000A1E0A"/>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a"/>
    <w:qFormat/>
    <w:rsid w:val="000A1E0A"/>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qFormat/>
    <w:rsid w:val="000A1E0A"/>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a"/>
    <w:qFormat/>
    <w:rsid w:val="000A1E0A"/>
    <w:pPr>
      <w:numPr>
        <w:ilvl w:val="5"/>
        <w:numId w:val="1"/>
      </w:numPr>
      <w:jc w:val="center"/>
    </w:pPr>
    <w:rPr>
      <w:rFonts w:ascii="黑体" w:eastAsia="黑体"/>
      <w:sz w:val="21"/>
    </w:rPr>
  </w:style>
  <w:style w:type="paragraph" w:customStyle="1" w:styleId="a3">
    <w:name w:val="附录四级条标题"/>
    <w:basedOn w:val="a2"/>
    <w:next w:val="afa"/>
    <w:qFormat/>
    <w:rsid w:val="000A1E0A"/>
    <w:pPr>
      <w:numPr>
        <w:ilvl w:val="4"/>
      </w:numPr>
      <w:outlineLvl w:val="5"/>
    </w:pPr>
  </w:style>
  <w:style w:type="paragraph" w:customStyle="1" w:styleId="a0">
    <w:name w:val="附录表标题"/>
    <w:next w:val="afa"/>
    <w:qFormat/>
    <w:rsid w:val="000A1E0A"/>
    <w:pPr>
      <w:numPr>
        <w:numId w:val="1"/>
      </w:numPr>
      <w:jc w:val="center"/>
      <w:textAlignment w:val="baseline"/>
    </w:pPr>
    <w:rPr>
      <w:rFonts w:ascii="黑体" w:eastAsia="黑体"/>
      <w:kern w:val="21"/>
      <w:sz w:val="21"/>
    </w:rPr>
  </w:style>
  <w:style w:type="paragraph" w:customStyle="1" w:styleId="a">
    <w:name w:val="附录标识"/>
    <w:basedOn w:val="a6"/>
    <w:qFormat/>
    <w:rsid w:val="000A1E0A"/>
    <w:pPr>
      <w:widowControl/>
      <w:numPr>
        <w:numId w:val="3"/>
      </w:numPr>
      <w:shd w:val="clear" w:color="FFFFFF" w:fill="FFFFFF"/>
      <w:tabs>
        <w:tab w:val="left" w:pos="6405"/>
      </w:tabs>
      <w:spacing w:before="640" w:after="200"/>
      <w:jc w:val="center"/>
      <w:outlineLvl w:val="0"/>
    </w:pPr>
    <w:rPr>
      <w:rFonts w:ascii="黑体" w:eastAsia="黑体"/>
      <w:kern w:val="0"/>
      <w:szCs w:val="20"/>
    </w:rPr>
  </w:style>
  <w:style w:type="paragraph" w:customStyle="1" w:styleId="Char6">
    <w:name w:val="Char"/>
    <w:basedOn w:val="a6"/>
    <w:qFormat/>
    <w:rsid w:val="000A1E0A"/>
    <w:rPr>
      <w:rFonts w:ascii="Arial" w:hAnsi="Arial" w:cs="Arial"/>
    </w:rPr>
  </w:style>
  <w:style w:type="paragraph" w:styleId="afe">
    <w:name w:val="List Paragraph"/>
    <w:basedOn w:val="a6"/>
    <w:uiPriority w:val="99"/>
    <w:qFormat/>
    <w:rsid w:val="000A1E0A"/>
    <w:pPr>
      <w:ind w:firstLineChars="200" w:firstLine="420"/>
    </w:pPr>
  </w:style>
  <w:style w:type="character" w:customStyle="1" w:styleId="snormal1">
    <w:name w:val="snormal1"/>
    <w:qFormat/>
    <w:rsid w:val="00AF5615"/>
    <w:rPr>
      <w:color w:val="000000"/>
      <w:sz w:val="18"/>
      <w:szCs w:val="18"/>
      <w:u w:val="none"/>
    </w:rPr>
  </w:style>
</w:styles>
</file>

<file path=word/webSettings.xml><?xml version="1.0" encoding="utf-8"?>
<w:webSettings xmlns:r="http://schemas.openxmlformats.org/officeDocument/2006/relationships" xmlns:w="http://schemas.openxmlformats.org/wordprocessingml/2006/main">
  <w:divs>
    <w:div w:id="979774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13</Pages>
  <Words>1457</Words>
  <Characters>8309</Characters>
  <Application>Microsoft Office Word</Application>
  <DocSecurity>0</DocSecurity>
  <Lines>69</Lines>
  <Paragraphs>19</Paragraphs>
  <ScaleCrop>false</ScaleCrop>
  <Company>111111</Company>
  <LinksUpToDate>false</LinksUpToDate>
  <CharactersWithSpaces>9747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106</cp:revision>
  <cp:lastPrinted>2019-09-30T06:29:00Z</cp:lastPrinted>
  <dcterms:created xsi:type="dcterms:W3CDTF">2020-11-24T03:09:00Z</dcterms:created>
  <dcterms:modified xsi:type="dcterms:W3CDTF">2022-11-28T07:44:00Z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85E397D92B87411FBA241A66C5785D3C</vt:lpwstr>
  </property>
</Properties>
</file>